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9" w:rsidRPr="001D0447" w:rsidRDefault="003062F9" w:rsidP="001D0447">
      <w:pPr>
        <w:spacing w:after="120"/>
        <w:rPr>
          <w:b/>
          <w:lang w:val="ca-ES"/>
        </w:rPr>
      </w:pPr>
      <w:r>
        <w:rPr>
          <w:b/>
          <w:lang w:val="ca-ES"/>
        </w:rPr>
        <w:t>OLIS ESSENCIALS PER AL TURISTA I L’EXCURSIONISTA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Dat</w:t>
      </w:r>
      <w:r w:rsidR="00504E18">
        <w:rPr>
          <w:b/>
          <w:lang w:val="ca-ES"/>
        </w:rPr>
        <w:t>a</w:t>
      </w:r>
      <w:r>
        <w:rPr>
          <w:lang w:val="ca-ES"/>
        </w:rPr>
        <w:t xml:space="preserve">: </w:t>
      </w:r>
      <w:r w:rsidR="003062F9">
        <w:rPr>
          <w:lang w:val="ca-ES"/>
        </w:rPr>
        <w:t>18</w:t>
      </w:r>
      <w:r>
        <w:rPr>
          <w:lang w:val="ca-ES"/>
        </w:rPr>
        <w:t xml:space="preserve"> d’agost de 2017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Lloc</w:t>
      </w:r>
      <w:r>
        <w:rPr>
          <w:lang w:val="ca-ES"/>
        </w:rPr>
        <w:t xml:space="preserve">: Essències de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, plaça Major 2, 25717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 (Alt Urgell)</w:t>
      </w:r>
    </w:p>
    <w:p w:rsidR="005303B7" w:rsidRDefault="001D0447" w:rsidP="005303B7">
      <w:pPr>
        <w:spacing w:after="120"/>
        <w:rPr>
          <w:lang w:val="ca-ES"/>
        </w:rPr>
      </w:pPr>
      <w:r w:rsidRPr="001D0447">
        <w:rPr>
          <w:b/>
          <w:lang w:val="ca-ES"/>
        </w:rPr>
        <w:t>Contingut</w:t>
      </w:r>
      <w:r>
        <w:rPr>
          <w:lang w:val="ca-ES"/>
        </w:rPr>
        <w:t xml:space="preserve">: </w:t>
      </w:r>
      <w:r w:rsidR="005303B7" w:rsidRPr="005303B7">
        <w:rPr>
          <w:lang w:val="ca-ES"/>
        </w:rPr>
        <w:t xml:space="preserve">L’objectiu d’aquest curs és que l’alumne sàpiga utilitzar de manera autònoma i segura la farmacopea </w:t>
      </w:r>
      <w:proofErr w:type="spellStart"/>
      <w:r w:rsidR="005303B7" w:rsidRPr="005303B7">
        <w:rPr>
          <w:lang w:val="ca-ES"/>
        </w:rPr>
        <w:t>aromaterapèutica</w:t>
      </w:r>
      <w:proofErr w:type="spellEnd"/>
      <w:r w:rsidR="005303B7" w:rsidRPr="005303B7">
        <w:rPr>
          <w:lang w:val="ca-ES"/>
        </w:rPr>
        <w:t xml:space="preserve"> de l’excursionista/turista constituïda per 8 olis essencials: sabrà quins olis essencials haurà de portar al damunt durant les vacances per a tractar problemes digestius o intestinals, refredats i estats gripals, dolors de diversa índole i problemes cutanis. </w:t>
      </w:r>
    </w:p>
    <w:p w:rsidR="001D0447" w:rsidRDefault="001D0447" w:rsidP="005303B7">
      <w:pPr>
        <w:spacing w:after="120"/>
        <w:contextualSpacing/>
        <w:rPr>
          <w:lang w:val="ca-ES"/>
        </w:rPr>
      </w:pPr>
      <w:r w:rsidRPr="001D0447">
        <w:rPr>
          <w:b/>
          <w:lang w:val="ca-ES"/>
        </w:rPr>
        <w:t>Programa</w:t>
      </w:r>
      <w:r>
        <w:rPr>
          <w:lang w:val="ca-ES"/>
        </w:rPr>
        <w:t>: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I. GENERALITATS SOBRE ELS OLIS ESSENCIALS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L’aromateràpia</w:t>
      </w:r>
      <w:proofErr w:type="spellEnd"/>
      <w:r w:rsidRPr="005303B7">
        <w:rPr>
          <w:lang w:val="ca-ES"/>
        </w:rPr>
        <w:t>: definició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L’oli essencial: definició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L’hidrolat</w:t>
      </w:r>
      <w:proofErr w:type="spellEnd"/>
      <w:r w:rsidRPr="005303B7">
        <w:rPr>
          <w:lang w:val="ca-ES"/>
        </w:rPr>
        <w:t>: la fase aquosa de la destil</w:t>
      </w:r>
      <w:r>
        <w:rPr>
          <w:lang w:val="ca-ES"/>
        </w:rPr>
        <w:t>·</w:t>
      </w:r>
      <w:r w:rsidRPr="005303B7">
        <w:rPr>
          <w:lang w:val="ca-ES"/>
        </w:rPr>
        <w:t>lació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Criteris d’elecció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 xml:space="preserve">El </w:t>
      </w:r>
      <w:proofErr w:type="spellStart"/>
      <w:r w:rsidRPr="005303B7">
        <w:rPr>
          <w:lang w:val="ca-ES"/>
        </w:rPr>
        <w:t>quimiotip</w:t>
      </w:r>
      <w:proofErr w:type="spellEnd"/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II. PRINCIPIS GENERALS DE PRECAUCIÓ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III. FORMES DE CONSERVACIÓ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IV. VIES D’ADMINISTRACIÓ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V. TAXES DE DILUCIÓ SEGONS FINALITAT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VI. ELS OLIS VEGETALS ASSOCIATS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VII</w:t>
      </w:r>
      <w:proofErr w:type="spellEnd"/>
      <w:r w:rsidRPr="005303B7">
        <w:rPr>
          <w:lang w:val="ca-ES"/>
        </w:rPr>
        <w:t>. TOXICITAT DELS OLIS ESSENCIALS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Fotosensibilització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Nefrotoxicitat</w:t>
      </w:r>
      <w:proofErr w:type="spellEnd"/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Al</w:t>
      </w:r>
      <w:r>
        <w:rPr>
          <w:lang w:val="ca-ES"/>
        </w:rPr>
        <w:t>·</w:t>
      </w:r>
      <w:r w:rsidRPr="005303B7">
        <w:rPr>
          <w:lang w:val="ca-ES"/>
        </w:rPr>
        <w:t>lèrgia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Dermocausticitat</w:t>
      </w:r>
      <w:proofErr w:type="spellEnd"/>
      <w:r w:rsidRPr="005303B7">
        <w:rPr>
          <w:lang w:val="ca-ES"/>
        </w:rPr>
        <w:t xml:space="preserve"> i necrosi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Hepatotoxicitat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Neurotoxicitat</w:t>
      </w:r>
      <w:proofErr w:type="spellEnd"/>
      <w:r w:rsidRPr="005303B7">
        <w:rPr>
          <w:lang w:val="ca-ES"/>
        </w:rPr>
        <w:t xml:space="preserve"> i acció abortiva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VIII</w:t>
      </w:r>
      <w:proofErr w:type="spellEnd"/>
      <w:r w:rsidRPr="005303B7">
        <w:rPr>
          <w:lang w:val="ca-ES"/>
        </w:rPr>
        <w:t>. PRINCIPALS FAMÍLIES BIOQUÍMIQUES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Els àcids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Els alcohols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Els aldehids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Les cetones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Les cumarines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 xml:space="preserve">Els </w:t>
      </w:r>
      <w:proofErr w:type="spellStart"/>
      <w:r w:rsidRPr="005303B7">
        <w:rPr>
          <w:lang w:val="ca-ES"/>
        </w:rPr>
        <w:t>èsters</w:t>
      </w:r>
      <w:proofErr w:type="spellEnd"/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Els èters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Les lactones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Els òxids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Els terpens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IX. DOSIS, POSOLOGIES I DURADA DELS TRACTAMENTS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 xml:space="preserve">X. ELS OLIS ESSENCIALS D’EMERGÈNCIA 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Alfàbrega tropical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 xml:space="preserve">Arbre del te o </w:t>
      </w:r>
      <w:proofErr w:type="spellStart"/>
      <w:r w:rsidRPr="005303B7">
        <w:rPr>
          <w:lang w:val="ca-ES"/>
        </w:rPr>
        <w:t>Tea</w:t>
      </w:r>
      <w:proofErr w:type="spellEnd"/>
      <w:r w:rsidRPr="005303B7">
        <w:rPr>
          <w:lang w:val="ca-ES"/>
        </w:rPr>
        <w:t xml:space="preserve"> </w:t>
      </w:r>
      <w:proofErr w:type="spellStart"/>
      <w:r w:rsidRPr="005303B7">
        <w:rPr>
          <w:lang w:val="ca-ES"/>
        </w:rPr>
        <w:t>tree</w:t>
      </w:r>
      <w:proofErr w:type="spellEnd"/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Espígol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lastRenderedPageBreak/>
        <w:t>Gaultèria</w:t>
      </w:r>
      <w:proofErr w:type="spellEnd"/>
      <w:r w:rsidRPr="005303B7">
        <w:rPr>
          <w:lang w:val="ca-ES"/>
        </w:rPr>
        <w:t xml:space="preserve"> </w:t>
      </w:r>
      <w:proofErr w:type="spellStart"/>
      <w:r w:rsidRPr="005303B7">
        <w:rPr>
          <w:lang w:val="ca-ES"/>
        </w:rPr>
        <w:t>procumbens</w:t>
      </w:r>
      <w:proofErr w:type="spellEnd"/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Gerani rosat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Menta pebrera</w:t>
      </w:r>
    </w:p>
    <w:p w:rsidR="005303B7" w:rsidRPr="005303B7" w:rsidRDefault="005303B7" w:rsidP="005303B7">
      <w:pPr>
        <w:spacing w:after="120"/>
        <w:contextualSpacing/>
        <w:rPr>
          <w:lang w:val="ca-ES"/>
        </w:rPr>
      </w:pPr>
      <w:proofErr w:type="spellStart"/>
      <w:r w:rsidRPr="005303B7">
        <w:rPr>
          <w:lang w:val="ca-ES"/>
        </w:rPr>
        <w:t>Ravintsara</w:t>
      </w:r>
      <w:proofErr w:type="spellEnd"/>
    </w:p>
    <w:p w:rsidR="005303B7" w:rsidRPr="005303B7" w:rsidRDefault="005303B7" w:rsidP="005303B7">
      <w:pPr>
        <w:spacing w:after="120"/>
        <w:contextualSpacing/>
        <w:rPr>
          <w:lang w:val="ca-ES"/>
        </w:rPr>
      </w:pPr>
      <w:r w:rsidRPr="005303B7">
        <w:rPr>
          <w:lang w:val="ca-ES"/>
        </w:rPr>
        <w:t>Sempreviva itàlica</w:t>
      </w:r>
    </w:p>
    <w:p w:rsidR="005303B7" w:rsidRDefault="005303B7" w:rsidP="005303B7">
      <w:pPr>
        <w:spacing w:after="120"/>
        <w:rPr>
          <w:lang w:val="ca-ES"/>
        </w:rPr>
      </w:pPr>
      <w:r w:rsidRPr="005303B7">
        <w:rPr>
          <w:lang w:val="ca-ES"/>
        </w:rPr>
        <w:t xml:space="preserve">XI. ELS </w:t>
      </w:r>
      <w:proofErr w:type="spellStart"/>
      <w:r w:rsidRPr="005303B7">
        <w:rPr>
          <w:lang w:val="ca-ES"/>
        </w:rPr>
        <w:t>ANTIDOLOR</w:t>
      </w:r>
      <w:proofErr w:type="spellEnd"/>
    </w:p>
    <w:p w:rsidR="001D0447" w:rsidRDefault="001D0447" w:rsidP="005303B7">
      <w:pPr>
        <w:spacing w:after="0"/>
        <w:rPr>
          <w:lang w:val="ca-ES"/>
        </w:rPr>
      </w:pPr>
      <w:r w:rsidRPr="001D0447">
        <w:rPr>
          <w:b/>
          <w:lang w:val="ca-ES"/>
        </w:rPr>
        <w:t>Professor</w:t>
      </w:r>
      <w:r w:rsidR="00EC7F9C">
        <w:rPr>
          <w:b/>
          <w:lang w:val="ca-ES"/>
        </w:rPr>
        <w:t>a</w:t>
      </w:r>
      <w:r>
        <w:rPr>
          <w:lang w:val="ca-ES"/>
        </w:rPr>
        <w:t>:</w:t>
      </w:r>
    </w:p>
    <w:p w:rsidR="001D0447" w:rsidRPr="001D0447" w:rsidRDefault="00504E18" w:rsidP="001D0447">
      <w:pPr>
        <w:spacing w:after="120"/>
        <w:rPr>
          <w:lang w:val="ca-ES"/>
        </w:rPr>
      </w:pPr>
      <w:proofErr w:type="spellStart"/>
      <w:r w:rsidRPr="00504E18">
        <w:rPr>
          <w:lang w:val="ca-ES"/>
        </w:rPr>
        <w:t>Fatima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Gomez</w:t>
      </w:r>
      <w:proofErr w:type="spellEnd"/>
      <w:r w:rsidRPr="00504E18">
        <w:rPr>
          <w:lang w:val="ca-ES"/>
        </w:rPr>
        <w:t xml:space="preserve">, </w:t>
      </w:r>
      <w:proofErr w:type="spellStart"/>
      <w:r w:rsidRPr="00504E18">
        <w:rPr>
          <w:lang w:val="ca-ES"/>
        </w:rPr>
        <w:t>fitoterapeuta</w:t>
      </w:r>
      <w:proofErr w:type="spellEnd"/>
      <w:r w:rsidRPr="00504E18">
        <w:rPr>
          <w:lang w:val="ca-ES"/>
        </w:rPr>
        <w:t xml:space="preserve"> per </w:t>
      </w:r>
      <w:proofErr w:type="spellStart"/>
      <w:r w:rsidRPr="00504E18">
        <w:rPr>
          <w:lang w:val="ca-ES"/>
        </w:rPr>
        <w:t>l’École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Européenne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d’Herboristerie</w:t>
      </w:r>
      <w:proofErr w:type="spellEnd"/>
      <w:r w:rsidRPr="00504E18">
        <w:rPr>
          <w:lang w:val="ca-ES"/>
        </w:rPr>
        <w:t xml:space="preserve"> de </w:t>
      </w:r>
      <w:proofErr w:type="spellStart"/>
      <w:r w:rsidRPr="00504E18">
        <w:rPr>
          <w:lang w:val="ca-ES"/>
        </w:rPr>
        <w:t>Bruxelles</w:t>
      </w:r>
      <w:proofErr w:type="spellEnd"/>
      <w:r w:rsidRPr="00504E18">
        <w:rPr>
          <w:lang w:val="ca-ES"/>
        </w:rPr>
        <w:t xml:space="preserve">, </w:t>
      </w:r>
      <w:proofErr w:type="spellStart"/>
      <w:r w:rsidRPr="00504E18">
        <w:rPr>
          <w:lang w:val="ca-ES"/>
        </w:rPr>
        <w:t>aromaterapeuta</w:t>
      </w:r>
      <w:proofErr w:type="spellEnd"/>
      <w:r w:rsidRPr="00504E18">
        <w:rPr>
          <w:lang w:val="ca-ES"/>
        </w:rPr>
        <w:t xml:space="preserve"> per </w:t>
      </w:r>
      <w:proofErr w:type="spellStart"/>
      <w:r w:rsidRPr="00504E18">
        <w:rPr>
          <w:lang w:val="ca-ES"/>
        </w:rPr>
        <w:t>l’École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Française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d’Aromathérapie</w:t>
      </w:r>
      <w:proofErr w:type="spellEnd"/>
      <w:r w:rsidRPr="00504E18">
        <w:rPr>
          <w:lang w:val="ca-ES"/>
        </w:rPr>
        <w:t xml:space="preserve"> de </w:t>
      </w:r>
      <w:proofErr w:type="spellStart"/>
      <w:r w:rsidRPr="00504E18">
        <w:rPr>
          <w:lang w:val="ca-ES"/>
        </w:rPr>
        <w:t>Toulouse</w:t>
      </w:r>
      <w:proofErr w:type="spellEnd"/>
      <w:r w:rsidRPr="00504E18">
        <w:rPr>
          <w:lang w:val="ca-ES"/>
        </w:rPr>
        <w:t xml:space="preserve">, responsable de Formació del Centre </w:t>
      </w:r>
      <w:proofErr w:type="spellStart"/>
      <w:r w:rsidRPr="00504E18">
        <w:rPr>
          <w:lang w:val="ca-ES"/>
        </w:rPr>
        <w:t>d’Aromathérapie</w:t>
      </w:r>
      <w:proofErr w:type="spellEnd"/>
      <w:r w:rsidRPr="00504E18">
        <w:rPr>
          <w:lang w:val="ca-ES"/>
        </w:rPr>
        <w:t xml:space="preserve"> et </w:t>
      </w:r>
      <w:proofErr w:type="spellStart"/>
      <w:r w:rsidRPr="00504E18">
        <w:rPr>
          <w:lang w:val="ca-ES"/>
        </w:rPr>
        <w:t>Phytothérapie</w:t>
      </w:r>
      <w:proofErr w:type="spellEnd"/>
      <w:r w:rsidRPr="00504E18">
        <w:rPr>
          <w:lang w:val="ca-ES"/>
        </w:rPr>
        <w:t xml:space="preserve"> des </w:t>
      </w:r>
      <w:proofErr w:type="spellStart"/>
      <w:r w:rsidRPr="00504E18">
        <w:rPr>
          <w:lang w:val="ca-ES"/>
        </w:rPr>
        <w:t>Pyrénées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Orientales</w:t>
      </w:r>
      <w:proofErr w:type="spellEnd"/>
      <w:r w:rsidR="001D0447" w:rsidRPr="001D0447">
        <w:rPr>
          <w:lang w:val="ca-ES"/>
        </w:rPr>
        <w:t xml:space="preserve">. </w:t>
      </w:r>
    </w:p>
    <w:p w:rsidR="001D0447" w:rsidRPr="001D0447" w:rsidRDefault="001D0447" w:rsidP="001D0447">
      <w:pPr>
        <w:spacing w:after="120"/>
        <w:rPr>
          <w:lang w:val="ca-ES"/>
        </w:rPr>
      </w:pPr>
      <w:r>
        <w:rPr>
          <w:b/>
          <w:lang w:val="ca-ES"/>
        </w:rPr>
        <w:t>Més informació:</w:t>
      </w:r>
      <w:r>
        <w:rPr>
          <w:lang w:val="ca-ES"/>
        </w:rPr>
        <w:t xml:space="preserve"> </w:t>
      </w:r>
      <w:hyperlink r:id="rId4" w:history="1">
        <w:r w:rsidRPr="00F32770">
          <w:rPr>
            <w:rStyle w:val="Hipervnculo"/>
            <w:lang w:val="ca-ES"/>
          </w:rPr>
          <w:t>https://goo.gl/YEQ2fw</w:t>
        </w:r>
      </w:hyperlink>
    </w:p>
    <w:sectPr w:rsidR="001D0447" w:rsidRPr="001D0447" w:rsidSect="00C0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447"/>
    <w:rsid w:val="00001519"/>
    <w:rsid w:val="00013158"/>
    <w:rsid w:val="000F4370"/>
    <w:rsid w:val="001D0447"/>
    <w:rsid w:val="003062F9"/>
    <w:rsid w:val="004E1858"/>
    <w:rsid w:val="00504E18"/>
    <w:rsid w:val="005303B7"/>
    <w:rsid w:val="00A534B4"/>
    <w:rsid w:val="00A759B9"/>
    <w:rsid w:val="00C03899"/>
    <w:rsid w:val="00CC6209"/>
    <w:rsid w:val="00DA2A6D"/>
    <w:rsid w:val="00EC7F9C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YEQ2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2017-06-19T10:03:00Z</dcterms:created>
  <dcterms:modified xsi:type="dcterms:W3CDTF">2017-06-19T10:06:00Z</dcterms:modified>
</cp:coreProperties>
</file>