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FBBD2" w14:textId="644248A5" w:rsidR="00CD5722" w:rsidRPr="007A09C3" w:rsidRDefault="008E38BC" w:rsidP="000457F9">
      <w:pPr>
        <w:pStyle w:val="Chapternumber"/>
        <w:spacing w:before="240" w:after="0"/>
        <w:ind w:left="1888"/>
        <w:jc w:val="right"/>
        <w:rPr>
          <w:rFonts w:ascii="Georgia" w:hAnsi="Georgia"/>
          <w:sz w:val="24"/>
        </w:rPr>
      </w:pPr>
      <w:r w:rsidRPr="00EA60E3">
        <w:rPr>
          <w:rFonts w:ascii="Lucida Sans" w:hAnsi="Lucida Sans"/>
          <w:noProof/>
          <w:color w:val="403152" w:themeColor="accent4" w:themeShade="80"/>
          <w:lang w:val="en-US"/>
        </w:rPr>
        <w:drawing>
          <wp:anchor distT="0" distB="0" distL="114300" distR="114300" simplePos="0" relativeHeight="251659264" behindDoc="1" locked="0" layoutInCell="1" allowOverlap="1" wp14:anchorId="7DEA7F98" wp14:editId="598059B2">
            <wp:simplePos x="0" y="0"/>
            <wp:positionH relativeFrom="column">
              <wp:posOffset>-226695</wp:posOffset>
            </wp:positionH>
            <wp:positionV relativeFrom="paragraph">
              <wp:posOffset>335280</wp:posOffset>
            </wp:positionV>
            <wp:extent cx="1992630" cy="1992630"/>
            <wp:effectExtent l="0" t="0" r="1270" b="1270"/>
            <wp:wrapTight wrapText="bothSides">
              <wp:wrapPolygon edited="0">
                <wp:start x="0" y="0"/>
                <wp:lineTo x="0" y="21476"/>
                <wp:lineTo x="21476" y="21476"/>
                <wp:lineTo x="21476" y="0"/>
                <wp:lineTo x="0" y="0"/>
              </wp:wrapPolygon>
            </wp:wrapTight>
            <wp:docPr id="1" name="Picture 1" descr="http://i0.wp.com/www.global-diversity.org/wp-content/uploads/2015/03/cropped-GDF-logo-site-icon.jpg?fit=512%2C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wp.com/www.global-diversity.org/wp-content/uploads/2015/03/cropped-GDF-logo-site-icon.jpg?fit=512%2C5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630" cy="1992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70E0D2" w14:textId="4AF2EB86" w:rsidR="00E0108B" w:rsidRPr="00EA60E3" w:rsidRDefault="00E0108B" w:rsidP="00E0108B">
      <w:pPr>
        <w:pStyle w:val="Chapternumber"/>
        <w:spacing w:after="0"/>
        <w:rPr>
          <w:rFonts w:ascii="Lucida Sans" w:hAnsi="Lucida Sans"/>
          <w:color w:val="403152" w:themeColor="accent4" w:themeShade="80"/>
          <w:sz w:val="24"/>
        </w:rPr>
      </w:pPr>
      <w:r w:rsidRPr="00EA60E3">
        <w:rPr>
          <w:rFonts w:ascii="Lucida Sans" w:hAnsi="Lucida Sans"/>
          <w:color w:val="403152" w:themeColor="accent4" w:themeShade="80"/>
        </w:rPr>
        <w:t>Job description</w:t>
      </w:r>
    </w:p>
    <w:p w14:paraId="736DB738" w14:textId="77777777" w:rsidR="00E0108B" w:rsidRPr="000224BB" w:rsidRDefault="00E0108B" w:rsidP="00E0108B">
      <w:pPr>
        <w:rPr>
          <w:lang w:eastAsia="x-none"/>
        </w:rPr>
      </w:pPr>
    </w:p>
    <w:p w14:paraId="531AE4DD" w14:textId="03ADC264" w:rsidR="00E0108B" w:rsidRPr="00EA60E3" w:rsidRDefault="00E0108B" w:rsidP="00E0108B">
      <w:pPr>
        <w:pStyle w:val="Heading2"/>
        <w:spacing w:before="120"/>
        <w:rPr>
          <w:b w:val="0"/>
          <w:lang w:val="en-GB"/>
        </w:rPr>
      </w:pPr>
      <w:r>
        <w:t xml:space="preserve">Position: </w:t>
      </w:r>
      <w:r>
        <w:rPr>
          <w:b w:val="0"/>
          <w:lang w:val="en-GB"/>
        </w:rPr>
        <w:t xml:space="preserve">Local Product Commercialisation </w:t>
      </w:r>
      <w:r w:rsidR="00F7451B">
        <w:rPr>
          <w:b w:val="0"/>
          <w:lang w:val="en-GB"/>
        </w:rPr>
        <w:t>Coordinator</w:t>
      </w:r>
      <w:bookmarkStart w:id="0" w:name="_GoBack"/>
      <w:bookmarkEnd w:id="0"/>
      <w:r>
        <w:rPr>
          <w:b w:val="0"/>
          <w:lang w:val="en-GB"/>
        </w:rPr>
        <w:t xml:space="preserve"> </w:t>
      </w:r>
    </w:p>
    <w:p w14:paraId="49CAE680" w14:textId="77777777" w:rsidR="00E0108B" w:rsidRPr="00EA60E3" w:rsidRDefault="00E0108B" w:rsidP="00E0108B">
      <w:pPr>
        <w:pStyle w:val="Heading2"/>
        <w:spacing w:before="120"/>
        <w:rPr>
          <w:lang w:val="en-GB"/>
        </w:rPr>
      </w:pPr>
      <w:bookmarkStart w:id="1" w:name="_Hlk485896176"/>
      <w:r>
        <w:rPr>
          <w:lang w:val="en-GB"/>
        </w:rPr>
        <w:t xml:space="preserve">Salary: </w:t>
      </w:r>
      <w:r w:rsidRPr="00EA60E3">
        <w:rPr>
          <w:b w:val="0"/>
          <w:lang w:val="en-GB"/>
        </w:rPr>
        <w:t>to be determined based on experience</w:t>
      </w:r>
    </w:p>
    <w:p w14:paraId="07F98BC7" w14:textId="4A0D942B" w:rsidR="00E0108B" w:rsidRPr="00746B52" w:rsidRDefault="00E0108B" w:rsidP="00E0108B">
      <w:pPr>
        <w:pStyle w:val="Heading2"/>
        <w:spacing w:before="120"/>
        <w:rPr>
          <w:b w:val="0"/>
          <w:lang w:val="en-GB"/>
        </w:rPr>
      </w:pPr>
      <w:r>
        <w:t>Location</w:t>
      </w:r>
      <w:bookmarkEnd w:id="1"/>
      <w:r>
        <w:t>:</w:t>
      </w:r>
      <w:r>
        <w:rPr>
          <w:lang w:val="en-GB"/>
        </w:rPr>
        <w:t xml:space="preserve"> </w:t>
      </w:r>
      <w:r w:rsidRPr="00E0108B">
        <w:rPr>
          <w:b w:val="0"/>
          <w:lang w:val="en-GB"/>
        </w:rPr>
        <w:t>Marrakech,</w:t>
      </w:r>
      <w:r>
        <w:rPr>
          <w:lang w:val="en-GB"/>
        </w:rPr>
        <w:t xml:space="preserve"> </w:t>
      </w:r>
      <w:r w:rsidRPr="00EA60E3">
        <w:rPr>
          <w:b w:val="0"/>
          <w:lang w:val="en-GB"/>
        </w:rPr>
        <w:t xml:space="preserve">Morocco </w:t>
      </w:r>
    </w:p>
    <w:p w14:paraId="0B740B84" w14:textId="12254D24" w:rsidR="00E0108B" w:rsidRPr="00EA60E3" w:rsidRDefault="00E0108B" w:rsidP="00E0108B">
      <w:pPr>
        <w:spacing w:before="120" w:after="0"/>
        <w:rPr>
          <w:rFonts w:ascii="Lucida Sans" w:hAnsi="Lucida Sans"/>
          <w:b/>
          <w:color w:val="403152" w:themeColor="accent4" w:themeShade="80"/>
          <w:sz w:val="26"/>
          <w:szCs w:val="26"/>
          <w:lang w:eastAsia="x-none"/>
        </w:rPr>
      </w:pPr>
      <w:r w:rsidRPr="00EA60E3">
        <w:rPr>
          <w:rFonts w:ascii="Lucida Sans" w:hAnsi="Lucida Sans"/>
          <w:b/>
          <w:color w:val="403152" w:themeColor="accent4" w:themeShade="80"/>
          <w:sz w:val="26"/>
          <w:szCs w:val="26"/>
          <w:lang w:eastAsia="x-none"/>
        </w:rPr>
        <w:t>Start date:</w:t>
      </w:r>
      <w:r>
        <w:rPr>
          <w:rFonts w:ascii="Lucida Sans" w:hAnsi="Lucida Sans"/>
          <w:b/>
          <w:color w:val="403152" w:themeColor="accent4" w:themeShade="80"/>
          <w:sz w:val="26"/>
          <w:szCs w:val="26"/>
          <w:lang w:eastAsia="x-none"/>
        </w:rPr>
        <w:t xml:space="preserve"> </w:t>
      </w:r>
      <w:r w:rsidR="00A028C5">
        <w:rPr>
          <w:rFonts w:ascii="Lucida Sans" w:hAnsi="Lucida Sans"/>
          <w:color w:val="403152" w:themeColor="accent4" w:themeShade="80"/>
          <w:sz w:val="26"/>
          <w:szCs w:val="26"/>
          <w:lang w:eastAsia="x-none"/>
        </w:rPr>
        <w:t>1 July</w:t>
      </w:r>
      <w:r w:rsidR="004A6E2C">
        <w:rPr>
          <w:rFonts w:ascii="Lucida Sans" w:hAnsi="Lucida Sans"/>
          <w:color w:val="403152" w:themeColor="accent4" w:themeShade="80"/>
          <w:sz w:val="26"/>
          <w:szCs w:val="26"/>
          <w:lang w:eastAsia="x-none"/>
        </w:rPr>
        <w:t xml:space="preserve"> </w:t>
      </w:r>
      <w:r>
        <w:rPr>
          <w:rFonts w:ascii="Lucida Sans" w:hAnsi="Lucida Sans"/>
          <w:color w:val="403152" w:themeColor="accent4" w:themeShade="80"/>
          <w:sz w:val="26"/>
          <w:szCs w:val="26"/>
          <w:lang w:eastAsia="x-none"/>
        </w:rPr>
        <w:t>201</w:t>
      </w:r>
      <w:r w:rsidR="004A6E2C">
        <w:rPr>
          <w:rFonts w:ascii="Lucida Sans" w:hAnsi="Lucida Sans"/>
          <w:color w:val="403152" w:themeColor="accent4" w:themeShade="80"/>
          <w:sz w:val="26"/>
          <w:szCs w:val="26"/>
          <w:lang w:eastAsia="x-none"/>
        </w:rPr>
        <w:t>9</w:t>
      </w:r>
    </w:p>
    <w:p w14:paraId="4FC1F932" w14:textId="77777777" w:rsidR="007A09C3" w:rsidRPr="007A09C3" w:rsidRDefault="007A09C3" w:rsidP="000457F9">
      <w:pPr>
        <w:pStyle w:val="Chapternumber"/>
        <w:spacing w:before="240"/>
        <w:jc w:val="right"/>
        <w:rPr>
          <w:rFonts w:ascii="Garamond" w:hAnsi="Garamond"/>
          <w:b w:val="0"/>
          <w:bCs/>
          <w:smallCaps w:val="0"/>
          <w:sz w:val="24"/>
        </w:rPr>
      </w:pPr>
    </w:p>
    <w:p w14:paraId="319BA595" w14:textId="55998142" w:rsidR="00CA32E5" w:rsidRDefault="00CA32E5" w:rsidP="000457F9">
      <w:pPr>
        <w:pStyle w:val="Heading2"/>
        <w:spacing w:before="240"/>
      </w:pPr>
      <w:proofErr w:type="spellStart"/>
      <w:r>
        <w:t>Organisation</w:t>
      </w:r>
      <w:proofErr w:type="spellEnd"/>
      <w:r>
        <w:t xml:space="preserve"> overview:</w:t>
      </w:r>
    </w:p>
    <w:p w14:paraId="5995E19B" w14:textId="77777777" w:rsidR="00E0108B" w:rsidRDefault="00246582" w:rsidP="00E0108B">
      <w:hyperlink r:id="rId9" w:history="1">
        <w:r w:rsidR="00E0108B" w:rsidRPr="00615A10">
          <w:rPr>
            <w:rStyle w:val="Hyperlink"/>
          </w:rPr>
          <w:t>Global Diversity Foundation</w:t>
        </w:r>
      </w:hyperlink>
      <w:r w:rsidR="00E0108B">
        <w:t xml:space="preserve"> believes that our future depends on our respectful engagement with the vast biological and cultural diversity of Earth. We work to protect this diversity and enhance socio-ecological wellbeing. We carry out collaborative biocultural projects that build resilience, foster innovation and promote learning. Our work contributes to the growing global transition towards justice, respect and dignity for all beings.</w:t>
      </w:r>
    </w:p>
    <w:p w14:paraId="7A95E6B0" w14:textId="59CE4765" w:rsidR="00C21AAC" w:rsidRDefault="00073241" w:rsidP="00E0108B">
      <w:r>
        <w:t>W</w:t>
      </w:r>
      <w:r w:rsidR="00C21AAC">
        <w:t xml:space="preserve">e seek collaborators who are self-motivated to work autonomously </w:t>
      </w:r>
      <w:r w:rsidR="0064441A">
        <w:t>within a horizontal structure to achieve mutually agreed outcomes in our environmental leadership and regional biocultural programmes. We value people who contribute innovative solutions to complex problems, work independently with minimum supervision and share results openly in a collaborative spirit, all while operating with the highest ethical and professional standards.</w:t>
      </w:r>
    </w:p>
    <w:p w14:paraId="13CB06D3" w14:textId="40291171" w:rsidR="00CA32E5" w:rsidRDefault="004666AF" w:rsidP="000457F9">
      <w:pPr>
        <w:pStyle w:val="Heading2"/>
        <w:spacing w:before="240"/>
      </w:pPr>
      <w:r w:rsidRPr="006F05FB">
        <w:rPr>
          <w:lang w:val="en-US"/>
        </w:rPr>
        <w:t>Background</w:t>
      </w:r>
      <w:r w:rsidR="00CA32E5">
        <w:t>:</w:t>
      </w:r>
    </w:p>
    <w:p w14:paraId="6C887F15" w14:textId="4C2AA46A" w:rsidR="00E0108B" w:rsidRDefault="00E0108B" w:rsidP="00E0108B">
      <w:r>
        <w:t xml:space="preserve">Global Diversity Foundation’s </w:t>
      </w:r>
      <w:hyperlink r:id="rId10" w:history="1">
        <w:r w:rsidRPr="00102908">
          <w:rPr>
            <w:rStyle w:val="Hyperlink"/>
          </w:rPr>
          <w:t>High Atlas Cultural Landscapes (</w:t>
        </w:r>
      </w:hyperlink>
      <w:r>
        <w:t xml:space="preserve">HACL) Programme seeks to maintain the unique biocultural diversity of the Moroccan High Atlas. This diversity, and the iconic mountainous landscapes it is embedded in, have been maintained by local communities for millennia </w:t>
      </w:r>
      <w:r w:rsidRPr="00845F43">
        <w:t xml:space="preserve">through local practices of land and resource management. </w:t>
      </w:r>
      <w:r>
        <w:t xml:space="preserve">Currently, this diversity and associated practices that sustain it are threatened by rural exodus, climate change, </w:t>
      </w:r>
      <w:r w:rsidR="004A6E2C">
        <w:t>economic inequality</w:t>
      </w:r>
      <w:r>
        <w:t xml:space="preserve"> and marginalisation. The HACL programme was established to provide an integrated approach to addressing </w:t>
      </w:r>
      <w:r w:rsidRPr="00102908">
        <w:rPr>
          <w:szCs w:val="22"/>
        </w:rPr>
        <w:t xml:space="preserve">these drivers. </w:t>
      </w:r>
      <w:r w:rsidRPr="00102908">
        <w:rPr>
          <w:szCs w:val="22"/>
          <w:shd w:val="clear" w:color="auto" w:fill="FFFFFF"/>
        </w:rPr>
        <w:t xml:space="preserve">GDF and MBLA collaborate with local authorities and rural communities, as well as Moroccan government agencies, NGOs, academics and professionals, to implement our integrated </w:t>
      </w:r>
      <w:r w:rsidR="00322DFC">
        <w:rPr>
          <w:szCs w:val="22"/>
          <w:shd w:val="clear" w:color="auto" w:fill="FFFFFF"/>
        </w:rPr>
        <w:t>agroecology-</w:t>
      </w:r>
      <w:r w:rsidRPr="00102908">
        <w:rPr>
          <w:szCs w:val="22"/>
          <w:shd w:val="clear" w:color="auto" w:fill="FFFFFF"/>
        </w:rPr>
        <w:t>biodiversity-hydrology strategy that sustains communal and customary systems of decision-making, provides employment opportunities and promotes ecological restoration.</w:t>
      </w:r>
      <w:r w:rsidRPr="00102908">
        <w:rPr>
          <w:rFonts w:ascii="Roboto" w:hAnsi="Roboto"/>
          <w:sz w:val="23"/>
          <w:szCs w:val="23"/>
          <w:shd w:val="clear" w:color="auto" w:fill="FFFFFF"/>
        </w:rPr>
        <w:t> </w:t>
      </w:r>
    </w:p>
    <w:p w14:paraId="693D1986" w14:textId="097F4D86" w:rsidR="00E0108B" w:rsidRPr="00E0108B" w:rsidRDefault="00E0108B" w:rsidP="00E0108B">
      <w:pPr>
        <w:rPr>
          <w:highlight w:val="yellow"/>
        </w:rPr>
      </w:pPr>
      <w:r>
        <w:t>The HACL programme</w:t>
      </w:r>
      <w:r w:rsidR="00D538F5">
        <w:t>, supported by the UK Darwin Initiative, MAVA Foundation and Open Society Foundations,</w:t>
      </w:r>
      <w:r>
        <w:t xml:space="preserve"> addresses the nexus between rural community livelihoods and biodiversity by supporting communities to better manage and conserve their valuable biodiversity by commercialising it sustainably and effectively through ethical, fair trade supply chains. </w:t>
      </w:r>
      <w:r w:rsidR="002C0783">
        <w:t xml:space="preserve">In collaboration with </w:t>
      </w:r>
      <w:r w:rsidR="00D538F5">
        <w:t>an</w:t>
      </w:r>
      <w:r w:rsidR="002C0783">
        <w:t xml:space="preserve"> IUCN </w:t>
      </w:r>
      <w:r w:rsidR="00D538F5">
        <w:t xml:space="preserve">initiative on </w:t>
      </w:r>
      <w:r w:rsidR="00D538F5" w:rsidRPr="00D538F5">
        <w:t>the socio-economic sustainability of cultural practices in selected Mediterranean cultural landscapes</w:t>
      </w:r>
      <w:r w:rsidR="002C0783">
        <w:t>, we are documenting the market value chains of p</w:t>
      </w:r>
      <w:r>
        <w:t>lant products, including essential oils distilled from valuable, threatened and endemic medicinal and aromatic plants and herbal teas, as well as honey</w:t>
      </w:r>
      <w:r w:rsidR="002C0783">
        <w:t>, tree crops such as almonds and walnuts,</w:t>
      </w:r>
      <w:r>
        <w:t xml:space="preserve"> and organic cereal products such as couscous. </w:t>
      </w:r>
      <w:r w:rsidR="002C0783">
        <w:t>We</w:t>
      </w:r>
      <w:r>
        <w:t xml:space="preserve"> focus on supply chains </w:t>
      </w:r>
      <w:r w:rsidR="002438FB">
        <w:t>that reach</w:t>
      </w:r>
      <w:r w:rsidR="004A6E2C">
        <w:t xml:space="preserve"> high value niche markets in </w:t>
      </w:r>
      <w:r>
        <w:t>Marrakech, whil</w:t>
      </w:r>
      <w:r w:rsidR="004A6E2C">
        <w:t>e</w:t>
      </w:r>
      <w:r>
        <w:t xml:space="preserve"> not excluding international </w:t>
      </w:r>
      <w:r w:rsidR="002438FB">
        <w:t>export markets</w:t>
      </w:r>
      <w:r>
        <w:t>.</w:t>
      </w:r>
    </w:p>
    <w:p w14:paraId="2D2DC732" w14:textId="36A564EA" w:rsidR="001D3CB2" w:rsidRDefault="00276B2D" w:rsidP="000457F9">
      <w:pPr>
        <w:spacing w:before="240"/>
      </w:pPr>
      <w:r>
        <w:lastRenderedPageBreak/>
        <w:t>The</w:t>
      </w:r>
      <w:r w:rsidR="00E0108B">
        <w:t xml:space="preserve"> Local Products Commercialisation</w:t>
      </w:r>
      <w:r w:rsidR="003A7B33">
        <w:t xml:space="preserve"> </w:t>
      </w:r>
      <w:r w:rsidR="00E0108B">
        <w:t xml:space="preserve">(LPC) </w:t>
      </w:r>
      <w:r w:rsidR="003A7B33">
        <w:t>Officer</w:t>
      </w:r>
      <w:r>
        <w:t xml:space="preserve"> will be required to oversee the development of GDF/MBLA</w:t>
      </w:r>
      <w:r w:rsidR="00430D89">
        <w:t xml:space="preserve"> </w:t>
      </w:r>
      <w:r>
        <w:t xml:space="preserve">processes </w:t>
      </w:r>
      <w:r w:rsidR="007B595A">
        <w:t>related to</w:t>
      </w:r>
      <w:r w:rsidR="00E0108B">
        <w:t xml:space="preserve"> local product</w:t>
      </w:r>
      <w:r w:rsidR="00430D89">
        <w:t xml:space="preserve"> commercialisation and marketing, including </w:t>
      </w:r>
      <w:r w:rsidR="003A7B33">
        <w:t xml:space="preserve">design of a </w:t>
      </w:r>
      <w:r w:rsidR="00D43A76">
        <w:t>protocol and procedure fo</w:t>
      </w:r>
      <w:r>
        <w:t>r data consolidation and product</w:t>
      </w:r>
      <w:r w:rsidR="00D43A76">
        <w:t xml:space="preserve"> selection</w:t>
      </w:r>
      <w:r w:rsidR="003A7B33">
        <w:t xml:space="preserve">, </w:t>
      </w:r>
      <w:r w:rsidR="00F22A2C">
        <w:t xml:space="preserve">ethnobotanical monographs, </w:t>
      </w:r>
      <w:r>
        <w:t>feasibility studies</w:t>
      </w:r>
      <w:r w:rsidR="003A7B33">
        <w:t xml:space="preserve"> for </w:t>
      </w:r>
      <w:r>
        <w:t xml:space="preserve">selected products, </w:t>
      </w:r>
      <w:r w:rsidR="00E858EE">
        <w:t xml:space="preserve">market value chain analysis, </w:t>
      </w:r>
      <w:r>
        <w:t xml:space="preserve">creation of </w:t>
      </w:r>
      <w:r w:rsidR="001C3E29">
        <w:t xml:space="preserve">draft </w:t>
      </w:r>
      <w:r>
        <w:t xml:space="preserve">business plans and </w:t>
      </w:r>
      <w:r w:rsidR="00254AFE">
        <w:t xml:space="preserve">their </w:t>
      </w:r>
      <w:r>
        <w:t>implementation</w:t>
      </w:r>
      <w:r w:rsidR="003A7B33">
        <w:t>.</w:t>
      </w:r>
      <w:r w:rsidR="00D43A76">
        <w:t xml:space="preserve"> The </w:t>
      </w:r>
      <w:r w:rsidR="00073241">
        <w:t>L</w:t>
      </w:r>
      <w:r w:rsidR="00D43A76">
        <w:t>PC Officer will have the support of a team of botanists, ethnobotanis</w:t>
      </w:r>
      <w:r>
        <w:t>ts</w:t>
      </w:r>
      <w:r w:rsidR="001372C5">
        <w:t xml:space="preserve">, </w:t>
      </w:r>
      <w:r>
        <w:t xml:space="preserve">plant ecologists </w:t>
      </w:r>
      <w:r w:rsidR="001372C5">
        <w:t xml:space="preserve">and social scientists </w:t>
      </w:r>
      <w:r>
        <w:t>from GDF/MBLA</w:t>
      </w:r>
      <w:r w:rsidR="005A6B74">
        <w:t>,</w:t>
      </w:r>
      <w:r w:rsidR="00A32EB2">
        <w:t xml:space="preserve"> </w:t>
      </w:r>
      <w:r w:rsidR="00322DFC">
        <w:t xml:space="preserve">national and international </w:t>
      </w:r>
      <w:r w:rsidR="00D43A76">
        <w:t xml:space="preserve">consultants on the </w:t>
      </w:r>
      <w:r w:rsidR="00320882">
        <w:t>Local Product</w:t>
      </w:r>
      <w:r w:rsidR="00E562DA">
        <w:t xml:space="preserve"> Commercialisation</w:t>
      </w:r>
      <w:r w:rsidR="00D43A76">
        <w:t xml:space="preserve"> Expert Committee,</w:t>
      </w:r>
      <w:r w:rsidR="00A32EB2">
        <w:t xml:space="preserve"> and local researchers linked to community associations and producer cooperatives.</w:t>
      </w:r>
      <w:r w:rsidR="00E858EE">
        <w:t xml:space="preserve"> He/she will </w:t>
      </w:r>
      <w:r w:rsidR="00F22A2C">
        <w:t>collaborate</w:t>
      </w:r>
      <w:r w:rsidR="00E858EE">
        <w:t xml:space="preserve"> </w:t>
      </w:r>
      <w:r w:rsidR="008319C8">
        <w:t xml:space="preserve">with – and potentially consult for – </w:t>
      </w:r>
      <w:r w:rsidR="00E858EE">
        <w:t xml:space="preserve">a social enterprise, </w:t>
      </w:r>
      <w:proofErr w:type="spellStart"/>
      <w:r w:rsidR="00E858EE">
        <w:t>EthnoBotanica</w:t>
      </w:r>
      <w:proofErr w:type="spellEnd"/>
      <w:r w:rsidR="00E858EE">
        <w:t xml:space="preserve"> SARL, based at </w:t>
      </w:r>
      <w:proofErr w:type="spellStart"/>
      <w:r w:rsidR="00E858EE">
        <w:t>Jnane</w:t>
      </w:r>
      <w:proofErr w:type="spellEnd"/>
      <w:r w:rsidR="00E858EE">
        <w:t xml:space="preserve"> </w:t>
      </w:r>
      <w:proofErr w:type="spellStart"/>
      <w:r w:rsidR="00E858EE">
        <w:t>Tamsna</w:t>
      </w:r>
      <w:proofErr w:type="spellEnd"/>
      <w:r w:rsidR="00E858EE">
        <w:t xml:space="preserve"> Boutique Hotel and Organic Gardens in the Marrakech </w:t>
      </w:r>
      <w:proofErr w:type="spellStart"/>
      <w:r w:rsidR="00E858EE">
        <w:t>Palmeraie</w:t>
      </w:r>
      <w:proofErr w:type="spellEnd"/>
      <w:r w:rsidR="00E858EE">
        <w:t>, to gain a deeper understanding of high value niche markets and the consumers who drive them.</w:t>
      </w:r>
    </w:p>
    <w:p w14:paraId="33FB0D20" w14:textId="249DAC91" w:rsidR="00CA32E5" w:rsidRPr="00E0108B" w:rsidRDefault="00CA32E5" w:rsidP="00E0108B">
      <w:pPr>
        <w:pStyle w:val="Heading2"/>
      </w:pPr>
      <w:r>
        <w:t>Responsibilities:</w:t>
      </w:r>
    </w:p>
    <w:p w14:paraId="33CE472F" w14:textId="3FBCF17B" w:rsidR="00430D89" w:rsidRDefault="00430D89" w:rsidP="000457F9">
      <w:pPr>
        <w:pStyle w:val="Heading3"/>
        <w:spacing w:before="240"/>
      </w:pPr>
      <w:r>
        <w:t>General</w:t>
      </w:r>
    </w:p>
    <w:p w14:paraId="204929FE" w14:textId="16DC60E3" w:rsidR="00D43A76" w:rsidRDefault="00EF60CE" w:rsidP="000457F9">
      <w:pPr>
        <w:pStyle w:val="ListParagraph"/>
        <w:numPr>
          <w:ilvl w:val="0"/>
          <w:numId w:val="17"/>
        </w:numPr>
        <w:spacing w:before="240"/>
      </w:pPr>
      <w:r>
        <w:t xml:space="preserve">Understand the general context of </w:t>
      </w:r>
      <w:r w:rsidR="00320882">
        <w:t>local product c</w:t>
      </w:r>
      <w:r w:rsidR="00E562DA">
        <w:t>ommercialisation</w:t>
      </w:r>
      <w:r w:rsidRPr="00EF60CE">
        <w:t xml:space="preserve"> </w:t>
      </w:r>
      <w:r>
        <w:t>with</w:t>
      </w:r>
      <w:r w:rsidR="00433E00">
        <w:t>in</w:t>
      </w:r>
      <w:r>
        <w:t xml:space="preserve"> the broader programme of work undertaken by GDF and MBLA</w:t>
      </w:r>
      <w:r w:rsidR="00D43A76">
        <w:t xml:space="preserve"> by reading the grant proposals</w:t>
      </w:r>
      <w:r w:rsidR="00E858EE">
        <w:t xml:space="preserve">, reviewing </w:t>
      </w:r>
      <w:r w:rsidR="00D43A76">
        <w:t>background information provided by the team</w:t>
      </w:r>
      <w:r w:rsidR="00E858EE">
        <w:t xml:space="preserve"> and participating in regular staff meetings</w:t>
      </w:r>
      <w:r w:rsidR="00D43A76">
        <w:t>;</w:t>
      </w:r>
    </w:p>
    <w:p w14:paraId="151EF82A" w14:textId="5D054A28" w:rsidR="004853D5" w:rsidRDefault="00D43A76" w:rsidP="004853D5">
      <w:pPr>
        <w:pStyle w:val="ListParagraph"/>
        <w:numPr>
          <w:ilvl w:val="0"/>
          <w:numId w:val="17"/>
        </w:numPr>
        <w:spacing w:before="240"/>
      </w:pPr>
      <w:r>
        <w:t xml:space="preserve">Develop an excellent understanding of existing protocols for assessing the viability and sustainability of </w:t>
      </w:r>
      <w:r w:rsidR="00320882">
        <w:t>local product c</w:t>
      </w:r>
      <w:r w:rsidR="00E562DA">
        <w:t>ommercialisation</w:t>
      </w:r>
      <w:r>
        <w:t xml:space="preserve">, </w:t>
      </w:r>
      <w:r w:rsidR="00322DFC">
        <w:t>including</w:t>
      </w:r>
      <w:r>
        <w:t xml:space="preserve"> </w:t>
      </w:r>
      <w:proofErr w:type="spellStart"/>
      <w:r>
        <w:t>FairWild</w:t>
      </w:r>
      <w:proofErr w:type="spellEnd"/>
      <w:r>
        <w:t xml:space="preserve"> Certification assessment and monitoring tools</w:t>
      </w:r>
      <w:r w:rsidR="00D06D8F">
        <w:t xml:space="preserve"> (in particular for </w:t>
      </w:r>
      <w:r w:rsidR="001660B5">
        <w:t>medicinal and aromatic plant</w:t>
      </w:r>
      <w:r w:rsidR="00D06D8F">
        <w:t>s)</w:t>
      </w:r>
      <w:r w:rsidR="00322DFC">
        <w:t xml:space="preserve"> and emerging certification processes in Morocco</w:t>
      </w:r>
      <w:r>
        <w:t>;</w:t>
      </w:r>
    </w:p>
    <w:p w14:paraId="22353DD4" w14:textId="5AFA9949" w:rsidR="00E0108B" w:rsidRDefault="00E0108B" w:rsidP="000F7CD6">
      <w:pPr>
        <w:pStyle w:val="Heading3"/>
      </w:pPr>
      <w:r>
        <w:t>Specific</w:t>
      </w:r>
    </w:p>
    <w:p w14:paraId="6BD17DEA" w14:textId="4FA69BCA" w:rsidR="000F7CD6" w:rsidRDefault="008C1ED8" w:rsidP="000F7CD6">
      <w:pPr>
        <w:pStyle w:val="ListParagraph"/>
        <w:numPr>
          <w:ilvl w:val="0"/>
          <w:numId w:val="17"/>
        </w:numPr>
        <w:spacing w:before="240"/>
      </w:pPr>
      <w:r>
        <w:t xml:space="preserve">Design and implement </w:t>
      </w:r>
      <w:r w:rsidR="008A111D">
        <w:t xml:space="preserve">– through rural and urban fieldwork – </w:t>
      </w:r>
      <w:r>
        <w:t xml:space="preserve">a protocol and procedure for </w:t>
      </w:r>
      <w:proofErr w:type="spellStart"/>
      <w:r w:rsidR="00E858EE">
        <w:t>analyzing</w:t>
      </w:r>
      <w:proofErr w:type="spellEnd"/>
      <w:r>
        <w:t xml:space="preserve"> local product commercialisation, including development of a product database, selection process, feasibility studies and market analyses, </w:t>
      </w:r>
      <w:r w:rsidR="00E858EE">
        <w:t xml:space="preserve">draft </w:t>
      </w:r>
      <w:r>
        <w:t>business plans and implementation plans for the sale of select species;</w:t>
      </w:r>
    </w:p>
    <w:p w14:paraId="3FE4C690" w14:textId="248F1452" w:rsidR="008C1ED8" w:rsidRDefault="00971F04" w:rsidP="000F7CD6">
      <w:pPr>
        <w:pStyle w:val="ListParagraph"/>
        <w:numPr>
          <w:ilvl w:val="0"/>
          <w:numId w:val="17"/>
        </w:numPr>
        <w:spacing w:before="240"/>
      </w:pPr>
      <w:r>
        <w:t xml:space="preserve">Identify, inventory and interact with </w:t>
      </w:r>
      <w:r w:rsidRPr="00971F04">
        <w:t>artisans,</w:t>
      </w:r>
      <w:r>
        <w:t xml:space="preserve"> </w:t>
      </w:r>
      <w:r w:rsidRPr="00971F04">
        <w:t>cooperatives</w:t>
      </w:r>
      <w:r>
        <w:t>,</w:t>
      </w:r>
      <w:r w:rsidRPr="00971F04">
        <w:t xml:space="preserve"> farmers, tourism operators and </w:t>
      </w:r>
      <w:r>
        <w:t xml:space="preserve">wild crafters </w:t>
      </w:r>
      <w:r w:rsidRPr="00971F04">
        <w:t xml:space="preserve">based in the </w:t>
      </w:r>
      <w:r>
        <w:t xml:space="preserve">High </w:t>
      </w:r>
      <w:r w:rsidRPr="00971F04">
        <w:t xml:space="preserve">Atlas region </w:t>
      </w:r>
      <w:r>
        <w:t xml:space="preserve">and urban-based green, natural resource and conservation entrepreneurs </w:t>
      </w:r>
      <w:r w:rsidR="008C1ED8" w:rsidRPr="00181691">
        <w:t>located in Marrakech and further afield</w:t>
      </w:r>
      <w:r w:rsidR="00007CE6">
        <w:t>;</w:t>
      </w:r>
    </w:p>
    <w:p w14:paraId="0EA948DD" w14:textId="1D0FA02B" w:rsidR="009A6DE1" w:rsidRDefault="009A6DE1" w:rsidP="000F7CD6">
      <w:pPr>
        <w:pStyle w:val="ListParagraph"/>
        <w:numPr>
          <w:ilvl w:val="0"/>
          <w:numId w:val="17"/>
        </w:numPr>
        <w:spacing w:before="240"/>
      </w:pPr>
      <w:r>
        <w:t xml:space="preserve">Develop an inventory of local products for sale through </w:t>
      </w:r>
      <w:r w:rsidR="001F013D">
        <w:t xml:space="preserve">a </w:t>
      </w:r>
      <w:r>
        <w:t>social enterprise, engaging with consumers to provide information</w:t>
      </w:r>
      <w:r w:rsidR="003506C8">
        <w:t>, assess demand</w:t>
      </w:r>
      <w:r w:rsidR="001F013D">
        <w:t>, analyse price flexibility</w:t>
      </w:r>
      <w:r>
        <w:t xml:space="preserve"> and </w:t>
      </w:r>
      <w:r w:rsidR="001F013D">
        <w:t>document</w:t>
      </w:r>
      <w:r>
        <w:t xml:space="preserve"> sales;</w:t>
      </w:r>
    </w:p>
    <w:p w14:paraId="1F49A0D0" w14:textId="02DCF850" w:rsidR="00893B74" w:rsidRDefault="00893B74" w:rsidP="000F7CD6">
      <w:pPr>
        <w:pStyle w:val="ListParagraph"/>
        <w:numPr>
          <w:ilvl w:val="0"/>
          <w:numId w:val="17"/>
        </w:numPr>
        <w:spacing w:before="240"/>
      </w:pPr>
      <w:r>
        <w:t>Participate in the compilation of ethnobotanical monographs that consolidate diverse sources of information about specific</w:t>
      </w:r>
      <w:r w:rsidR="00806976">
        <w:t xml:space="preserve"> plant produc</w:t>
      </w:r>
      <w:r>
        <w:t>ts;</w:t>
      </w:r>
    </w:p>
    <w:p w14:paraId="722EC803" w14:textId="3A7C2306" w:rsidR="009F151C" w:rsidRDefault="009F151C" w:rsidP="000F7CD6">
      <w:pPr>
        <w:pStyle w:val="ListParagraph"/>
        <w:numPr>
          <w:ilvl w:val="0"/>
          <w:numId w:val="17"/>
        </w:numPr>
        <w:spacing w:before="240"/>
      </w:pPr>
      <w:r>
        <w:t>Contribute to a</w:t>
      </w:r>
      <w:r w:rsidR="003506C8">
        <w:t xml:space="preserve"> deeper</w:t>
      </w:r>
      <w:r>
        <w:t xml:space="preserve"> </w:t>
      </w:r>
      <w:r w:rsidRPr="009F151C">
        <w:t>analysis of challenges</w:t>
      </w:r>
      <w:r>
        <w:t xml:space="preserve"> and </w:t>
      </w:r>
      <w:r w:rsidRPr="009F151C">
        <w:t xml:space="preserve">opportunities </w:t>
      </w:r>
      <w:r>
        <w:t>of local product commercialisation as well as of</w:t>
      </w:r>
      <w:r w:rsidRPr="009F151C">
        <w:t xml:space="preserve"> linkages between products and wider issues of cultural practices and sustainability in </w:t>
      </w:r>
      <w:r>
        <w:t>High Atlas</w:t>
      </w:r>
      <w:r w:rsidRPr="009F151C">
        <w:t xml:space="preserve"> landscapes</w:t>
      </w:r>
      <w:r>
        <w:t>;</w:t>
      </w:r>
    </w:p>
    <w:p w14:paraId="475861D0" w14:textId="200B5520" w:rsidR="00A5234D" w:rsidRDefault="00A5234D" w:rsidP="000F7CD6">
      <w:pPr>
        <w:pStyle w:val="ListParagraph"/>
        <w:numPr>
          <w:ilvl w:val="0"/>
          <w:numId w:val="17"/>
        </w:numPr>
        <w:spacing w:before="240"/>
      </w:pPr>
      <w:r>
        <w:t>Explore the potential of c</w:t>
      </w:r>
      <w:r w:rsidRPr="00A5234D">
        <w:t>onnecting urban start</w:t>
      </w:r>
      <w:r w:rsidR="00971F04">
        <w:t>-</w:t>
      </w:r>
      <w:r w:rsidRPr="00A5234D">
        <w:t xml:space="preserve">ups with </w:t>
      </w:r>
      <w:r>
        <w:t>rural</w:t>
      </w:r>
      <w:r w:rsidRPr="00A5234D">
        <w:t xml:space="preserve"> entrepreneurs and conservation efforts </w:t>
      </w:r>
      <w:r>
        <w:t>in the High Atlas;</w:t>
      </w:r>
    </w:p>
    <w:p w14:paraId="08948B87" w14:textId="6513BB7B" w:rsidR="000F7CD6" w:rsidRDefault="000F7CD6" w:rsidP="000F7CD6">
      <w:pPr>
        <w:pStyle w:val="ListParagraph"/>
        <w:numPr>
          <w:ilvl w:val="0"/>
          <w:numId w:val="17"/>
        </w:numPr>
        <w:spacing w:before="240"/>
      </w:pPr>
      <w:r w:rsidRPr="00C82074">
        <w:t>Organise capacity-building workshops facilitated by external trainers and experts, and follow-up</w:t>
      </w:r>
      <w:r w:rsidR="00007CE6">
        <w:t xml:space="preserve"> with</w:t>
      </w:r>
      <w:r w:rsidRPr="00C82074">
        <w:t xml:space="preserve"> cooperatives </w:t>
      </w:r>
      <w:r w:rsidR="00F22A2C">
        <w:t xml:space="preserve">and rural social entrepreneurs </w:t>
      </w:r>
      <w:r w:rsidRPr="00C82074">
        <w:t>to strengthen their administration, finance, decision-making</w:t>
      </w:r>
      <w:r w:rsidR="00E858EE">
        <w:t xml:space="preserve"> and other skills, </w:t>
      </w:r>
      <w:r w:rsidRPr="00C82074">
        <w:t>and to enhance their product development, marketing and sale capacities.</w:t>
      </w:r>
    </w:p>
    <w:p w14:paraId="275C7DB5" w14:textId="5D86BD74" w:rsidR="004853D5" w:rsidRDefault="004853D5" w:rsidP="004853D5">
      <w:pPr>
        <w:pStyle w:val="Heading3"/>
      </w:pPr>
      <w:r>
        <w:t>Team communications and reports</w:t>
      </w:r>
    </w:p>
    <w:p w14:paraId="224F58DB" w14:textId="4B60E728" w:rsidR="004853D5" w:rsidRDefault="004853D5" w:rsidP="004853D5">
      <w:pPr>
        <w:pStyle w:val="ListParagraph"/>
        <w:numPr>
          <w:ilvl w:val="0"/>
          <w:numId w:val="17"/>
        </w:numPr>
        <w:spacing w:before="240"/>
      </w:pPr>
      <w:r>
        <w:t>Discuss project progress on a weekly basis with Gary Martin;</w:t>
      </w:r>
    </w:p>
    <w:p w14:paraId="591083B4" w14:textId="77777777" w:rsidR="004853D5" w:rsidRDefault="004853D5" w:rsidP="004853D5">
      <w:pPr>
        <w:pStyle w:val="ListParagraph"/>
        <w:numPr>
          <w:ilvl w:val="0"/>
          <w:numId w:val="17"/>
        </w:numPr>
        <w:spacing w:before="240"/>
      </w:pPr>
      <w:r>
        <w:lastRenderedPageBreak/>
        <w:t>Participate in bimonthly MBLA team meetings in Marrakech to update the team on progress, challenges and needs;</w:t>
      </w:r>
    </w:p>
    <w:p w14:paraId="3D482E36" w14:textId="4DC9636B" w:rsidR="004853D5" w:rsidRDefault="004853D5" w:rsidP="004853D5">
      <w:pPr>
        <w:pStyle w:val="ListParagraph"/>
        <w:numPr>
          <w:ilvl w:val="0"/>
          <w:numId w:val="17"/>
        </w:numPr>
        <w:spacing w:before="240"/>
      </w:pPr>
      <w:r>
        <w:t xml:space="preserve">Contribute to quarterly reporting as requested by the GDF </w:t>
      </w:r>
      <w:r w:rsidR="00A37C1B" w:rsidRPr="00A37C1B">
        <w:t>Mediterranean Programme and Communications Coordinator</w:t>
      </w:r>
      <w:r>
        <w:t>;</w:t>
      </w:r>
    </w:p>
    <w:p w14:paraId="152196D3" w14:textId="77777777" w:rsidR="004853D5" w:rsidRDefault="004853D5" w:rsidP="004853D5">
      <w:pPr>
        <w:pStyle w:val="ListParagraph"/>
        <w:numPr>
          <w:ilvl w:val="0"/>
          <w:numId w:val="17"/>
        </w:numPr>
        <w:spacing w:before="240"/>
      </w:pPr>
      <w:r>
        <w:t>Maintain ongoing communications with the GDF/MBLA team through thematic WhatsApp groups;</w:t>
      </w:r>
    </w:p>
    <w:p w14:paraId="37EB5E92" w14:textId="7F9101E6" w:rsidR="000457F9" w:rsidRDefault="004853D5" w:rsidP="008A111D">
      <w:pPr>
        <w:pStyle w:val="ListParagraph"/>
        <w:numPr>
          <w:ilvl w:val="0"/>
          <w:numId w:val="17"/>
        </w:numPr>
        <w:spacing w:before="240"/>
        <w:sectPr w:rsidR="000457F9" w:rsidSect="00E0108B">
          <w:footerReference w:type="even" r:id="rId11"/>
          <w:footerReference w:type="default" r:id="rId12"/>
          <w:footerReference w:type="first" r:id="rId13"/>
          <w:type w:val="continuous"/>
          <w:pgSz w:w="11909" w:h="16834"/>
          <w:pgMar w:top="1440" w:right="1440" w:bottom="1259" w:left="1287" w:header="578" w:footer="431" w:gutter="0"/>
          <w:cols w:space="708"/>
          <w:titlePg/>
          <w:docGrid w:linePitch="299"/>
        </w:sectPr>
      </w:pPr>
      <w:r>
        <w:t xml:space="preserve">Contribute to GDF/MBLA communications </w:t>
      </w:r>
      <w:r w:rsidR="00E0108B">
        <w:t>and dissemination efforts.</w:t>
      </w:r>
    </w:p>
    <w:p w14:paraId="3B3B18B5" w14:textId="4591C6A1" w:rsidR="00573B73" w:rsidRPr="007751E5" w:rsidRDefault="004853D5" w:rsidP="000457F9">
      <w:pPr>
        <w:pStyle w:val="Heading2"/>
        <w:spacing w:before="240"/>
        <w:rPr>
          <w:lang w:val="en-US"/>
        </w:rPr>
      </w:pPr>
      <w:r>
        <w:rPr>
          <w:lang w:val="en-US"/>
        </w:rPr>
        <w:t>Re</w:t>
      </w:r>
      <w:r w:rsidR="007751E5" w:rsidRPr="007751E5">
        <w:rPr>
          <w:lang w:val="en-US"/>
        </w:rPr>
        <w:t>quirements</w:t>
      </w:r>
      <w:r w:rsidR="004666AF">
        <w:rPr>
          <w:lang w:val="en-US"/>
        </w:rPr>
        <w:t xml:space="preserve"> for the role</w:t>
      </w:r>
    </w:p>
    <w:p w14:paraId="568DA53A" w14:textId="02BD6D5F" w:rsidR="00E0108B" w:rsidRDefault="00E0108B" w:rsidP="00E0108B">
      <w:pPr>
        <w:rPr>
          <w:lang w:val="en-US"/>
        </w:rPr>
      </w:pPr>
      <w:r>
        <w:rPr>
          <w:lang w:val="en-US"/>
        </w:rPr>
        <w:t xml:space="preserve">Given the wide-ranging nature of the role, we are keen to recruit someone who enjoys both </w:t>
      </w:r>
      <w:r w:rsidR="001F013D">
        <w:rPr>
          <w:lang w:val="en-US"/>
        </w:rPr>
        <w:t xml:space="preserve">academic </w:t>
      </w:r>
      <w:r>
        <w:rPr>
          <w:lang w:val="en-US"/>
        </w:rPr>
        <w:t>research and fieldwork</w:t>
      </w:r>
      <w:r w:rsidR="00007CE6">
        <w:rPr>
          <w:lang w:val="en-US"/>
        </w:rPr>
        <w:t xml:space="preserve"> –</w:t>
      </w:r>
      <w:r w:rsidR="00F22A2C">
        <w:rPr>
          <w:lang w:val="en-US"/>
        </w:rPr>
        <w:t xml:space="preserve"> </w:t>
      </w:r>
      <w:r>
        <w:rPr>
          <w:lang w:val="en-US"/>
        </w:rPr>
        <w:t xml:space="preserve">in </w:t>
      </w:r>
      <w:r w:rsidR="008E74E7">
        <w:rPr>
          <w:lang w:val="en-US"/>
        </w:rPr>
        <w:t xml:space="preserve">rural and urban </w:t>
      </w:r>
      <w:r>
        <w:rPr>
          <w:lang w:val="en-US"/>
        </w:rPr>
        <w:t xml:space="preserve">marketplaces and </w:t>
      </w:r>
      <w:r w:rsidR="008E74E7">
        <w:rPr>
          <w:lang w:val="en-US"/>
        </w:rPr>
        <w:t xml:space="preserve">local </w:t>
      </w:r>
      <w:r>
        <w:rPr>
          <w:lang w:val="en-US"/>
        </w:rPr>
        <w:t>communities</w:t>
      </w:r>
      <w:r w:rsidR="00007CE6">
        <w:rPr>
          <w:lang w:val="en-US"/>
        </w:rPr>
        <w:t xml:space="preserve">. </w:t>
      </w:r>
      <w:r>
        <w:rPr>
          <w:lang w:val="en-US"/>
        </w:rPr>
        <w:t>We are looking for a</w:t>
      </w:r>
      <w:r w:rsidR="00B973AC">
        <w:rPr>
          <w:lang w:val="en-US"/>
        </w:rPr>
        <w:t>n entrepreneurial</w:t>
      </w:r>
      <w:r>
        <w:rPr>
          <w:lang w:val="en-US"/>
        </w:rPr>
        <w:t xml:space="preserve"> ‘people-person’ who enjoys and is at ease engaging with many different kinds of people, from community producers to </w:t>
      </w:r>
      <w:r w:rsidR="00F22A2C">
        <w:rPr>
          <w:lang w:val="en-US"/>
        </w:rPr>
        <w:t xml:space="preserve">high-end </w:t>
      </w:r>
      <w:r w:rsidR="00A37C1B">
        <w:rPr>
          <w:lang w:val="en-US"/>
        </w:rPr>
        <w:t xml:space="preserve">consumers and </w:t>
      </w:r>
      <w:r>
        <w:rPr>
          <w:lang w:val="en-US"/>
        </w:rPr>
        <w:t>international commercial buyers. We seek someone who is self-motivated and takes initiative, and who excels at spotting potential and seizing opportunities. A</w:t>
      </w:r>
      <w:r w:rsidR="00F22A2C">
        <w:rPr>
          <w:lang w:val="en-US"/>
        </w:rPr>
        <w:t xml:space="preserve"> </w:t>
      </w:r>
      <w:r>
        <w:rPr>
          <w:lang w:val="en-US"/>
        </w:rPr>
        <w:t>graduate or post-graduate with an entrepreneu</w:t>
      </w:r>
      <w:r w:rsidR="000F7CD6">
        <w:rPr>
          <w:lang w:val="en-US"/>
        </w:rPr>
        <w:t>rial spirit and the desire to see commercial profits support sustainable development and community wellbeing would be an ideal fit.</w:t>
      </w:r>
    </w:p>
    <w:p w14:paraId="58FED975" w14:textId="3D1E82D3" w:rsidR="007751E5" w:rsidRPr="007751E5" w:rsidRDefault="007751E5" w:rsidP="000457F9">
      <w:pPr>
        <w:pStyle w:val="Heading3"/>
        <w:spacing w:before="240"/>
        <w:rPr>
          <w:lang w:val="en-US"/>
        </w:rPr>
      </w:pPr>
      <w:r w:rsidRPr="007751E5">
        <w:rPr>
          <w:lang w:val="en-US"/>
        </w:rPr>
        <w:t>Essential qualifications and/or skills</w:t>
      </w:r>
    </w:p>
    <w:p w14:paraId="652F9BDD" w14:textId="2CF5C95F" w:rsidR="00573B73" w:rsidRDefault="00573B73" w:rsidP="000457F9">
      <w:pPr>
        <w:pStyle w:val="ListParagraph"/>
        <w:numPr>
          <w:ilvl w:val="0"/>
          <w:numId w:val="14"/>
        </w:numPr>
        <w:spacing w:before="240"/>
      </w:pPr>
      <w:r>
        <w:t xml:space="preserve">Masters </w:t>
      </w:r>
      <w:r w:rsidR="002E1CAC">
        <w:t xml:space="preserve">or PhD </w:t>
      </w:r>
      <w:r w:rsidR="00A41026">
        <w:t xml:space="preserve">degree </w:t>
      </w:r>
      <w:r>
        <w:t>in relevant field (</w:t>
      </w:r>
      <w:r w:rsidR="006B7E97">
        <w:t xml:space="preserve">biology, </w:t>
      </w:r>
      <w:r>
        <w:t xml:space="preserve">business studies, economics, </w:t>
      </w:r>
      <w:r w:rsidR="00A41026">
        <w:t xml:space="preserve">commerce, </w:t>
      </w:r>
      <w:r>
        <w:t>marketing</w:t>
      </w:r>
      <w:r w:rsidR="0076477D">
        <w:t>, resource management</w:t>
      </w:r>
      <w:r w:rsidR="006B7E97">
        <w:t>, social sciences</w:t>
      </w:r>
      <w:r>
        <w:t>);</w:t>
      </w:r>
    </w:p>
    <w:p w14:paraId="6E7B4B65" w14:textId="0DE7AFA8" w:rsidR="00573B73" w:rsidRDefault="0076477D" w:rsidP="000457F9">
      <w:pPr>
        <w:pStyle w:val="ListParagraph"/>
        <w:numPr>
          <w:ilvl w:val="0"/>
          <w:numId w:val="14"/>
        </w:numPr>
        <w:spacing w:before="240"/>
      </w:pPr>
      <w:r>
        <w:t>Familiarity with</w:t>
      </w:r>
      <w:r w:rsidR="00A41026">
        <w:t xml:space="preserve"> business, social and market</w:t>
      </w:r>
      <w:r w:rsidR="00573B73">
        <w:t xml:space="preserve"> research,</w:t>
      </w:r>
      <w:r w:rsidR="00A41026">
        <w:t xml:space="preserve"> marketing,</w:t>
      </w:r>
      <w:r w:rsidR="00573B73">
        <w:t xml:space="preserve"> entrepreneurship</w:t>
      </w:r>
      <w:r w:rsidR="00A41026">
        <w:t xml:space="preserve"> and/or trade of rural products;</w:t>
      </w:r>
    </w:p>
    <w:p w14:paraId="129EFD3F" w14:textId="407525BA" w:rsidR="006C50A2" w:rsidRDefault="003A029F" w:rsidP="000457F9">
      <w:pPr>
        <w:pStyle w:val="ListParagraph"/>
        <w:numPr>
          <w:ilvl w:val="0"/>
          <w:numId w:val="14"/>
        </w:numPr>
        <w:spacing w:before="240"/>
      </w:pPr>
      <w:r>
        <w:t>Capacity</w:t>
      </w:r>
      <w:r w:rsidR="006C50A2">
        <w:t xml:space="preserve"> to interact with </w:t>
      </w:r>
      <w:r w:rsidR="006C50A2" w:rsidRPr="006C50A2">
        <w:t>cooperatives, national agricultural institutions</w:t>
      </w:r>
      <w:r w:rsidR="006B7E97">
        <w:t>, social entrepreneurs</w:t>
      </w:r>
      <w:r w:rsidR="00D17AD0">
        <w:t>, high-end niche market consumers</w:t>
      </w:r>
      <w:r w:rsidR="006C50A2" w:rsidRPr="006C50A2">
        <w:t xml:space="preserve"> </w:t>
      </w:r>
      <w:r w:rsidR="006C50A2">
        <w:t>and other actors engaged in local product commercialisation;</w:t>
      </w:r>
    </w:p>
    <w:p w14:paraId="56AF98D7" w14:textId="57934D0F" w:rsidR="00573B73" w:rsidRDefault="0076477D" w:rsidP="000457F9">
      <w:pPr>
        <w:pStyle w:val="ListParagraph"/>
        <w:numPr>
          <w:ilvl w:val="0"/>
          <w:numId w:val="14"/>
        </w:numPr>
        <w:spacing w:before="240"/>
      </w:pPr>
      <w:r>
        <w:t>G</w:t>
      </w:r>
      <w:r w:rsidR="00A41026">
        <w:t xml:space="preserve">eneral </w:t>
      </w:r>
      <w:r w:rsidR="00573B73">
        <w:t xml:space="preserve">knowledge </w:t>
      </w:r>
      <w:r w:rsidR="00A41026">
        <w:t>of Moroccan trade regulations</w:t>
      </w:r>
      <w:r w:rsidR="00A33F4E">
        <w:t xml:space="preserve">, and ability to rapidly learn more </w:t>
      </w:r>
      <w:r w:rsidR="00D17AD0">
        <w:t xml:space="preserve">about </w:t>
      </w:r>
      <w:r w:rsidR="00B47FDE" w:rsidRPr="00B47FDE">
        <w:t xml:space="preserve">wider policy and market contexts </w:t>
      </w:r>
      <w:r w:rsidR="00A33F4E">
        <w:t>on the job</w:t>
      </w:r>
      <w:r w:rsidR="00A41026">
        <w:t>;</w:t>
      </w:r>
    </w:p>
    <w:p w14:paraId="48AD9DBF" w14:textId="56F677F9" w:rsidR="00573B73" w:rsidRDefault="000D4623" w:rsidP="000457F9">
      <w:pPr>
        <w:pStyle w:val="ListParagraph"/>
        <w:numPr>
          <w:ilvl w:val="0"/>
          <w:numId w:val="14"/>
        </w:numPr>
        <w:spacing w:before="240"/>
      </w:pPr>
      <w:r>
        <w:t>Willingness</w:t>
      </w:r>
      <w:r w:rsidR="00A41026">
        <w:t xml:space="preserve"> to travel </w:t>
      </w:r>
      <w:r w:rsidR="00BC1A4D">
        <w:t xml:space="preserve">as needed </w:t>
      </w:r>
      <w:r w:rsidR="00A41026">
        <w:t xml:space="preserve">to </w:t>
      </w:r>
      <w:r w:rsidR="003718C9">
        <w:t xml:space="preserve">marketplaces, </w:t>
      </w:r>
      <w:r w:rsidR="00A41026">
        <w:t>High Atlas rural communities</w:t>
      </w:r>
      <w:r w:rsidR="0076477D">
        <w:t>, urban retailers</w:t>
      </w:r>
      <w:r w:rsidR="00A41026">
        <w:t xml:space="preserve"> </w:t>
      </w:r>
      <w:r w:rsidR="003718C9">
        <w:t>and other places in Morocco</w:t>
      </w:r>
      <w:r w:rsidR="007E4D2F">
        <w:t>, and internationally for meetings and workshops</w:t>
      </w:r>
      <w:r w:rsidR="00A41026">
        <w:t>;</w:t>
      </w:r>
    </w:p>
    <w:p w14:paraId="411C3AEF" w14:textId="3A93675D" w:rsidR="00797921" w:rsidRDefault="00797921" w:rsidP="000457F9">
      <w:pPr>
        <w:pStyle w:val="ListParagraph"/>
        <w:numPr>
          <w:ilvl w:val="0"/>
          <w:numId w:val="14"/>
        </w:numPr>
        <w:spacing w:before="240"/>
      </w:pPr>
      <w:r>
        <w:t>Commitment to explore high end niche markets in Marrakech and more generally in Morocco</w:t>
      </w:r>
      <w:r w:rsidR="007D63ED">
        <w:t>;</w:t>
      </w:r>
    </w:p>
    <w:p w14:paraId="2E06E16E" w14:textId="66D0B7DE" w:rsidR="00797921" w:rsidRDefault="00797921" w:rsidP="00797921">
      <w:pPr>
        <w:pStyle w:val="ListParagraph"/>
        <w:numPr>
          <w:ilvl w:val="0"/>
          <w:numId w:val="14"/>
        </w:numPr>
        <w:spacing w:before="240"/>
      </w:pPr>
      <w:r>
        <w:t>Competence in maintain</w:t>
      </w:r>
      <w:r w:rsidR="007D63ED">
        <w:t>ing</w:t>
      </w:r>
      <w:r>
        <w:t xml:space="preserve"> </w:t>
      </w:r>
      <w:r w:rsidR="007D63ED">
        <w:t>inventory</w:t>
      </w:r>
      <w:r>
        <w:t xml:space="preserve">, bookkeeping and accounting related to local product </w:t>
      </w:r>
      <w:r w:rsidR="004F0C38">
        <w:t>commercialisation</w:t>
      </w:r>
      <w:r>
        <w:t>, and in developing relationships with community suppliers and niche market consumers;</w:t>
      </w:r>
    </w:p>
    <w:p w14:paraId="4C721562" w14:textId="183948BB" w:rsidR="003A029F" w:rsidRDefault="003A029F" w:rsidP="000457F9">
      <w:pPr>
        <w:pStyle w:val="ListParagraph"/>
        <w:numPr>
          <w:ilvl w:val="0"/>
          <w:numId w:val="14"/>
        </w:numPr>
        <w:spacing w:before="240"/>
      </w:pPr>
      <w:r>
        <w:t xml:space="preserve">Ability to contribute to </w:t>
      </w:r>
      <w:r w:rsidRPr="003A029F">
        <w:t xml:space="preserve">commercialization processes and management plans </w:t>
      </w:r>
      <w:r>
        <w:t xml:space="preserve">of </w:t>
      </w:r>
      <w:r w:rsidRPr="003A029F">
        <w:t>local agricultural products</w:t>
      </w:r>
      <w:r>
        <w:t>;</w:t>
      </w:r>
    </w:p>
    <w:p w14:paraId="47898380" w14:textId="06119300" w:rsidR="00573B73" w:rsidRDefault="00573B73" w:rsidP="000457F9">
      <w:pPr>
        <w:pStyle w:val="ListParagraph"/>
        <w:numPr>
          <w:ilvl w:val="0"/>
          <w:numId w:val="14"/>
        </w:numPr>
        <w:spacing w:before="240"/>
      </w:pPr>
      <w:r>
        <w:t xml:space="preserve">Initiative and self-motivation to work relatively </w:t>
      </w:r>
      <w:r w:rsidR="002E1CAC">
        <w:t>autonomously</w:t>
      </w:r>
      <w:r>
        <w:t xml:space="preserve"> </w:t>
      </w:r>
      <w:r w:rsidR="002E1CAC">
        <w:t>while maintaining</w:t>
      </w:r>
      <w:r>
        <w:t xml:space="preserve"> excellent </w:t>
      </w:r>
      <w:r w:rsidR="002E1CAC">
        <w:t xml:space="preserve">communication and interaction with a </w:t>
      </w:r>
      <w:r>
        <w:t>team;</w:t>
      </w:r>
    </w:p>
    <w:p w14:paraId="01869A8C" w14:textId="2CEA387F" w:rsidR="00573B73" w:rsidRDefault="00573B73" w:rsidP="000457F9">
      <w:pPr>
        <w:pStyle w:val="ListParagraph"/>
        <w:numPr>
          <w:ilvl w:val="0"/>
          <w:numId w:val="14"/>
        </w:numPr>
        <w:spacing w:before="240"/>
      </w:pPr>
      <w:r>
        <w:t xml:space="preserve">Excellent oral and written skills in </w:t>
      </w:r>
      <w:r w:rsidR="00D30534">
        <w:t xml:space="preserve">English and </w:t>
      </w:r>
      <w:r>
        <w:t>French;</w:t>
      </w:r>
      <w:r w:rsidR="00D30534">
        <w:t xml:space="preserve"> </w:t>
      </w:r>
    </w:p>
    <w:p w14:paraId="4F8BCBD2" w14:textId="6E7E6CC9" w:rsidR="008F0E94" w:rsidRDefault="00C82074" w:rsidP="000457F9">
      <w:pPr>
        <w:pStyle w:val="ListParagraph"/>
        <w:numPr>
          <w:ilvl w:val="0"/>
          <w:numId w:val="14"/>
        </w:numPr>
        <w:spacing w:before="240"/>
      </w:pPr>
      <w:r>
        <w:t>Fluency in Moroccan Arabic;</w:t>
      </w:r>
    </w:p>
    <w:p w14:paraId="6F796A2E" w14:textId="0A850996" w:rsidR="00573B73" w:rsidRDefault="00573B73" w:rsidP="000457F9">
      <w:pPr>
        <w:pStyle w:val="ListParagraph"/>
        <w:numPr>
          <w:ilvl w:val="0"/>
          <w:numId w:val="14"/>
        </w:numPr>
        <w:spacing w:before="240"/>
      </w:pPr>
      <w:r>
        <w:t xml:space="preserve">Excellent </w:t>
      </w:r>
      <w:r w:rsidR="00D30534">
        <w:t xml:space="preserve">entrepreneurial, </w:t>
      </w:r>
      <w:r>
        <w:t>interpersonal, leadership and motivational skills;</w:t>
      </w:r>
    </w:p>
    <w:p w14:paraId="1FEB4ED3" w14:textId="0A4668F7" w:rsidR="00573B73" w:rsidRDefault="00C76659" w:rsidP="000457F9">
      <w:pPr>
        <w:pStyle w:val="ListParagraph"/>
        <w:numPr>
          <w:ilvl w:val="0"/>
          <w:numId w:val="14"/>
        </w:numPr>
        <w:spacing w:before="240"/>
      </w:pPr>
      <w:r>
        <w:t>Capacity to become an o</w:t>
      </w:r>
      <w:r w:rsidR="00573B73">
        <w:t>ut-of-the-box, lateral thinker and opportunity-spotter with strong analytic skills;</w:t>
      </w:r>
    </w:p>
    <w:p w14:paraId="213BCA4C" w14:textId="25EF16AC" w:rsidR="00573B73" w:rsidRDefault="00573B73" w:rsidP="000457F9">
      <w:pPr>
        <w:pStyle w:val="ListParagraph"/>
        <w:numPr>
          <w:ilvl w:val="0"/>
          <w:numId w:val="14"/>
        </w:numPr>
        <w:spacing w:before="240"/>
      </w:pPr>
      <w:r>
        <w:t>Excellent working knowledge of Microsoft Office package</w:t>
      </w:r>
      <w:r w:rsidR="0086001C">
        <w:t xml:space="preserve"> and database use</w:t>
      </w:r>
      <w:r>
        <w:t>;</w:t>
      </w:r>
    </w:p>
    <w:p w14:paraId="1AF444BF" w14:textId="22629A56" w:rsidR="00A41026" w:rsidRDefault="00276B2D" w:rsidP="000457F9">
      <w:pPr>
        <w:pStyle w:val="ListParagraph"/>
        <w:numPr>
          <w:ilvl w:val="0"/>
          <w:numId w:val="14"/>
        </w:numPr>
        <w:spacing w:before="240"/>
      </w:pPr>
      <w:r>
        <w:t>Ability to work in</w:t>
      </w:r>
      <w:r w:rsidR="00A41026">
        <w:t xml:space="preserve"> a multi-disciplinary and multi-cultural team;</w:t>
      </w:r>
    </w:p>
    <w:p w14:paraId="7BD789EC" w14:textId="5DDBAC08" w:rsidR="00573B73" w:rsidRDefault="00573B73" w:rsidP="000457F9">
      <w:pPr>
        <w:pStyle w:val="ListParagraph"/>
        <w:numPr>
          <w:ilvl w:val="0"/>
          <w:numId w:val="14"/>
        </w:numPr>
        <w:spacing w:before="240"/>
      </w:pPr>
      <w:r>
        <w:t>Commitment and drive to support biocultural divers</w:t>
      </w:r>
      <w:r w:rsidR="00A33F4E">
        <w:t>ity conservation and management;</w:t>
      </w:r>
    </w:p>
    <w:p w14:paraId="4F6398A1" w14:textId="75FB246D" w:rsidR="00A33F4E" w:rsidRDefault="003718C9" w:rsidP="000457F9">
      <w:pPr>
        <w:pStyle w:val="ListParagraph"/>
        <w:numPr>
          <w:ilvl w:val="0"/>
          <w:numId w:val="14"/>
        </w:numPr>
        <w:spacing w:before="240"/>
      </w:pPr>
      <w:r>
        <w:t xml:space="preserve">Understanding and acceptance of </w:t>
      </w:r>
      <w:r w:rsidR="00A33F4E">
        <w:t>GDF values;</w:t>
      </w:r>
    </w:p>
    <w:p w14:paraId="16D328B6" w14:textId="5F1B6762" w:rsidR="00573B73" w:rsidRDefault="007751E5" w:rsidP="000457F9">
      <w:pPr>
        <w:pStyle w:val="Heading3"/>
        <w:spacing w:before="240"/>
      </w:pPr>
      <w:r>
        <w:lastRenderedPageBreak/>
        <w:t>Desirable qualifications and/or skills</w:t>
      </w:r>
    </w:p>
    <w:p w14:paraId="3DCD78E7" w14:textId="4A36CCC9" w:rsidR="00573B73" w:rsidRDefault="00573B73" w:rsidP="000457F9">
      <w:pPr>
        <w:pStyle w:val="ListParagraph"/>
        <w:numPr>
          <w:ilvl w:val="0"/>
          <w:numId w:val="19"/>
        </w:numPr>
        <w:spacing w:before="240"/>
      </w:pPr>
      <w:r w:rsidRPr="00406787">
        <w:t xml:space="preserve">Experience delivering </w:t>
      </w:r>
      <w:r w:rsidR="00A41026">
        <w:t>capacity building activities, particularly among rural communities;</w:t>
      </w:r>
    </w:p>
    <w:p w14:paraId="335B087F" w14:textId="27E103B4" w:rsidR="008F0E94" w:rsidRPr="00406787" w:rsidRDefault="00806976" w:rsidP="000457F9">
      <w:pPr>
        <w:pStyle w:val="ListParagraph"/>
        <w:numPr>
          <w:ilvl w:val="0"/>
          <w:numId w:val="19"/>
        </w:numPr>
        <w:spacing w:before="240"/>
      </w:pPr>
      <w:r>
        <w:t>Intermediate level in</w:t>
      </w:r>
      <w:r w:rsidR="008F0E94">
        <w:t xml:space="preserve"> an Amazigh language</w:t>
      </w:r>
      <w:r w:rsidR="0086001C">
        <w:t xml:space="preserve">, especially </w:t>
      </w:r>
      <w:proofErr w:type="spellStart"/>
      <w:r w:rsidR="0086001C" w:rsidRPr="0086001C">
        <w:t>Tachelhit</w:t>
      </w:r>
      <w:proofErr w:type="spellEnd"/>
      <w:r w:rsidR="0086001C">
        <w:t xml:space="preserve"> or </w:t>
      </w:r>
      <w:r w:rsidR="0086001C" w:rsidRPr="0086001C">
        <w:t>Tamazight</w:t>
      </w:r>
      <w:r w:rsidR="008F0E94">
        <w:t>;</w:t>
      </w:r>
      <w:r w:rsidR="00084E96">
        <w:t xml:space="preserve"> competency in other languages</w:t>
      </w:r>
    </w:p>
    <w:p w14:paraId="346056DD" w14:textId="61F403DE" w:rsidR="00CA32E5" w:rsidRDefault="00573B73" w:rsidP="000457F9">
      <w:pPr>
        <w:pStyle w:val="ListParagraph"/>
        <w:numPr>
          <w:ilvl w:val="0"/>
          <w:numId w:val="19"/>
        </w:numPr>
        <w:spacing w:before="240"/>
      </w:pPr>
      <w:r>
        <w:t>A strong commitment to participatory ap</w:t>
      </w:r>
      <w:r w:rsidR="00276B2D">
        <w:t>proaches with rural communities</w:t>
      </w:r>
      <w:r w:rsidR="000605D6">
        <w:t>;</w:t>
      </w:r>
    </w:p>
    <w:p w14:paraId="7FAA4145" w14:textId="08D6A3C1" w:rsidR="00D30534" w:rsidRDefault="00084E96" w:rsidP="000841EA">
      <w:pPr>
        <w:pStyle w:val="ListParagraph"/>
        <w:spacing w:before="240"/>
      </w:pPr>
      <w:r>
        <w:t>e</w:t>
      </w:r>
      <w:r w:rsidR="000605D6">
        <w:t>xperience working in a multicultural and/or international team.</w:t>
      </w:r>
    </w:p>
    <w:p w14:paraId="01B2D00E" w14:textId="7E857182" w:rsidR="00E0108B" w:rsidRDefault="00E0108B" w:rsidP="000841EA">
      <w:pPr>
        <w:pStyle w:val="ListParagraph"/>
        <w:spacing w:before="240"/>
      </w:pPr>
    </w:p>
    <w:p w14:paraId="72E5CFB4" w14:textId="77777777" w:rsidR="00E0108B" w:rsidRDefault="00E0108B" w:rsidP="00E0108B">
      <w:pPr>
        <w:rPr>
          <w:rFonts w:ascii="Lucida Sans" w:hAnsi="Lucida Sans"/>
          <w:b/>
          <w:color w:val="403152" w:themeColor="accent4" w:themeShade="80"/>
          <w:sz w:val="28"/>
          <w:szCs w:val="28"/>
        </w:rPr>
      </w:pPr>
      <w:r w:rsidRPr="00B20410">
        <w:rPr>
          <w:rFonts w:ascii="Lucida Sans" w:hAnsi="Lucida Sans"/>
          <w:b/>
          <w:color w:val="403152" w:themeColor="accent4" w:themeShade="80"/>
          <w:sz w:val="28"/>
          <w:szCs w:val="28"/>
        </w:rPr>
        <w:t>How to apply:</w:t>
      </w:r>
    </w:p>
    <w:p w14:paraId="755E11D7" w14:textId="77777777" w:rsidR="00E0108B" w:rsidRDefault="00E0108B" w:rsidP="00E0108B">
      <w:pPr>
        <w:rPr>
          <w:szCs w:val="22"/>
        </w:rPr>
      </w:pPr>
    </w:p>
    <w:p w14:paraId="34DF6336" w14:textId="4EA9B90E" w:rsidR="00E0108B" w:rsidRPr="00F13A40" w:rsidRDefault="00E0108B" w:rsidP="00E0108B">
      <w:pPr>
        <w:rPr>
          <w:szCs w:val="22"/>
        </w:rPr>
      </w:pPr>
      <w:r w:rsidRPr="00F13A40">
        <w:rPr>
          <w:szCs w:val="22"/>
        </w:rPr>
        <w:t xml:space="preserve">Please submit a CV and cover letter </w:t>
      </w:r>
      <w:r>
        <w:rPr>
          <w:szCs w:val="22"/>
        </w:rPr>
        <w:t xml:space="preserve">(either in English or French) </w:t>
      </w:r>
      <w:r w:rsidRPr="00F13A40">
        <w:rPr>
          <w:szCs w:val="22"/>
        </w:rPr>
        <w:t xml:space="preserve">to </w:t>
      </w:r>
      <w:r w:rsidR="00D30534" w:rsidRPr="00D30534">
        <w:rPr>
          <w:szCs w:val="22"/>
        </w:rPr>
        <w:t>Mediterranean Programme and Communications Coordinator</w:t>
      </w:r>
      <w:r w:rsidR="00D30534">
        <w:rPr>
          <w:szCs w:val="22"/>
        </w:rPr>
        <w:t xml:space="preserve"> </w:t>
      </w:r>
      <w:proofErr w:type="spellStart"/>
      <w:r w:rsidR="00D30534" w:rsidRPr="00D30534">
        <w:rPr>
          <w:szCs w:val="22"/>
        </w:rPr>
        <w:t>Pommelien</w:t>
      </w:r>
      <w:proofErr w:type="spellEnd"/>
      <w:r w:rsidR="00D30534" w:rsidRPr="00D30534">
        <w:rPr>
          <w:szCs w:val="22"/>
        </w:rPr>
        <w:t xml:space="preserve"> da Silva </w:t>
      </w:r>
      <w:proofErr w:type="spellStart"/>
      <w:r w:rsidR="00D30534" w:rsidRPr="00D30534">
        <w:rPr>
          <w:szCs w:val="22"/>
        </w:rPr>
        <w:t>Cosme</w:t>
      </w:r>
      <w:proofErr w:type="spellEnd"/>
      <w:r w:rsidR="00D30534">
        <w:rPr>
          <w:szCs w:val="22"/>
        </w:rPr>
        <w:t xml:space="preserve"> </w:t>
      </w:r>
      <w:r w:rsidR="00D30534" w:rsidRPr="00D30534">
        <w:rPr>
          <w:rStyle w:val="Hyperlink"/>
          <w:color w:val="auto"/>
          <w:szCs w:val="22"/>
        </w:rPr>
        <w:t>pommelien@global-diversity.org</w:t>
      </w:r>
    </w:p>
    <w:p w14:paraId="78EDDD10" w14:textId="77777777" w:rsidR="00E0108B" w:rsidRDefault="00E0108B" w:rsidP="00E0108B">
      <w:pPr>
        <w:rPr>
          <w:szCs w:val="22"/>
        </w:rPr>
      </w:pPr>
    </w:p>
    <w:p w14:paraId="5846B5D5" w14:textId="77777777" w:rsidR="00E0108B" w:rsidRPr="00EA60E3" w:rsidRDefault="00E0108B" w:rsidP="00E0108B">
      <w:pPr>
        <w:rPr>
          <w:szCs w:val="22"/>
        </w:rPr>
      </w:pPr>
      <w:r w:rsidRPr="00F13A40">
        <w:rPr>
          <w:szCs w:val="22"/>
        </w:rPr>
        <w:t xml:space="preserve">Your cover letter should not exceed two pages and </w:t>
      </w:r>
      <w:r w:rsidRPr="00EA60E3">
        <w:rPr>
          <w:b/>
          <w:i/>
          <w:szCs w:val="22"/>
        </w:rPr>
        <w:t>must clearly demonstrate how your skills, experience and knowledge meet the responsibilities and requirements of the role</w:t>
      </w:r>
      <w:r>
        <w:rPr>
          <w:szCs w:val="22"/>
        </w:rPr>
        <w:t xml:space="preserve"> (as set out in the job description).</w:t>
      </w:r>
    </w:p>
    <w:p w14:paraId="2BBA9282" w14:textId="77777777" w:rsidR="00E0108B" w:rsidRDefault="00E0108B" w:rsidP="00E0108B">
      <w:pPr>
        <w:rPr>
          <w:b/>
          <w:szCs w:val="22"/>
        </w:rPr>
      </w:pPr>
    </w:p>
    <w:p w14:paraId="2F934ECF" w14:textId="77777777" w:rsidR="00E0108B" w:rsidRDefault="00E0108B" w:rsidP="00E0108B">
      <w:pPr>
        <w:rPr>
          <w:szCs w:val="22"/>
        </w:rPr>
      </w:pPr>
      <w:r w:rsidRPr="00EA60E3">
        <w:rPr>
          <w:b/>
          <w:szCs w:val="22"/>
        </w:rPr>
        <w:t>Deadline for applications:</w:t>
      </w:r>
      <w:r>
        <w:rPr>
          <w:szCs w:val="22"/>
        </w:rPr>
        <w:t xml:space="preserve">  Ongoing</w:t>
      </w:r>
    </w:p>
    <w:p w14:paraId="60608BF3" w14:textId="389855DD" w:rsidR="00E0108B" w:rsidRPr="008C1ED8" w:rsidRDefault="00E0108B" w:rsidP="008C1ED8">
      <w:pPr>
        <w:rPr>
          <w:szCs w:val="22"/>
        </w:rPr>
      </w:pPr>
      <w:r>
        <w:rPr>
          <w:szCs w:val="22"/>
        </w:rPr>
        <w:t>We are accepting applications on an ongoing basis until the position has been filled</w:t>
      </w:r>
      <w:r w:rsidR="008C1ED8">
        <w:rPr>
          <w:szCs w:val="22"/>
        </w:rPr>
        <w:t>.</w:t>
      </w:r>
    </w:p>
    <w:sectPr w:rsidR="00E0108B" w:rsidRPr="008C1ED8" w:rsidSect="00E0108B">
      <w:type w:val="continuous"/>
      <w:pgSz w:w="11909" w:h="16834"/>
      <w:pgMar w:top="1440" w:right="1440" w:bottom="1260" w:left="1289" w:header="576" w:footer="432"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10965" w14:textId="77777777" w:rsidR="00246582" w:rsidRDefault="00246582">
      <w:pPr>
        <w:spacing w:after="0"/>
      </w:pPr>
      <w:r>
        <w:separator/>
      </w:r>
    </w:p>
  </w:endnote>
  <w:endnote w:type="continuationSeparator" w:id="0">
    <w:p w14:paraId="311CE906" w14:textId="77777777" w:rsidR="00246582" w:rsidRDefault="002465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20B0604020202020204"/>
    <w:charset w:val="00"/>
    <w:family w:val="roman"/>
    <w:notTrueType/>
    <w:pitch w:val="default"/>
  </w:font>
  <w:font w:name="ITC New Baskerville Std">
    <w:altName w:val="Calibri"/>
    <w:panose1 w:val="020B0604020202020204"/>
    <w:charset w:val="00"/>
    <w:family w:val="auto"/>
    <w:pitch w:val="variable"/>
    <w:sig w:usb0="00000003"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70823" w14:textId="77777777" w:rsidR="008A111D" w:rsidRDefault="008A111D" w:rsidP="00965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00EA5" w14:textId="77777777" w:rsidR="008A111D" w:rsidRDefault="008A1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95CF" w14:textId="38561226" w:rsidR="008A111D" w:rsidRDefault="008A111D" w:rsidP="00965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675">
      <w:rPr>
        <w:rStyle w:val="PageNumber"/>
        <w:noProof/>
      </w:rPr>
      <w:t>3</w:t>
    </w:r>
    <w:r>
      <w:rPr>
        <w:rStyle w:val="PageNumber"/>
      </w:rPr>
      <w:fldChar w:fldCharType="end"/>
    </w:r>
  </w:p>
  <w:p w14:paraId="7061147E" w14:textId="77777777" w:rsidR="008A111D" w:rsidRDefault="008A1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E2F5" w14:textId="77777777" w:rsidR="008A111D" w:rsidRPr="00B75B5A" w:rsidRDefault="008A111D" w:rsidP="0096598B">
    <w:pPr>
      <w:pStyle w:val="BodyText"/>
      <w:rPr>
        <w:rFonts w:ascii="ITC New Baskerville Std" w:hAnsi="ITC New Baskerville Std"/>
        <w:smallCaps w:val="0"/>
        <w:color w:val="5D3A50"/>
        <w:sz w:val="14"/>
        <w:szCs w:val="14"/>
        <w:lang w:val="en-GB"/>
      </w:rPr>
    </w:pPr>
    <w:r>
      <w:rPr>
        <w:rFonts w:ascii="ITC New Baskerville Std" w:hAnsi="ITC New Baskerville Std"/>
        <w:smallCaps w:val="0"/>
        <w:color w:val="5D3A50"/>
        <w:sz w:val="14"/>
        <w:szCs w:val="14"/>
        <w:lang w:val="en-GB"/>
      </w:rPr>
      <w:t>Registered Charity in England and Wales (N. 1</w:t>
    </w:r>
    <w:r>
      <w:rPr>
        <w:rFonts w:ascii="ITC New Baskerville Std" w:hAnsi="ITC New Baskerville Std" w:hint="eastAsia"/>
        <w:smallCaps w:val="0"/>
        <w:color w:val="5D3A50"/>
        <w:sz w:val="14"/>
        <w:szCs w:val="14"/>
        <w:lang w:val="en-GB"/>
      </w:rPr>
      <w:t>080731)</w:t>
    </w:r>
  </w:p>
  <w:p w14:paraId="54BC7305" w14:textId="4D4FC93B" w:rsidR="008A111D" w:rsidRPr="0037507A" w:rsidRDefault="008A111D" w:rsidP="0096598B">
    <w:pPr>
      <w:pStyle w:val="Footer"/>
      <w:jc w:val="center"/>
      <w:rPr>
        <w:lang w:val="en-US"/>
      </w:rPr>
    </w:pPr>
    <w:r w:rsidRPr="00A32EB2">
      <w:rPr>
        <w:rFonts w:ascii="ITC New Baskerville Std" w:hAnsi="ITC New Baskerville Std"/>
        <w:color w:val="5D3A50"/>
        <w:sz w:val="14"/>
        <w:szCs w:val="14"/>
      </w:rPr>
      <w:t xml:space="preserve">Registered Address: Global Diversity Foundation, 37 St </w:t>
    </w:r>
    <w:proofErr w:type="spellStart"/>
    <w:r w:rsidRPr="00A32EB2">
      <w:rPr>
        <w:rFonts w:ascii="ITC New Baskerville Std" w:hAnsi="ITC New Baskerville Std"/>
        <w:color w:val="5D3A50"/>
        <w:sz w:val="14"/>
        <w:szCs w:val="14"/>
      </w:rPr>
      <w:t>Margarets</w:t>
    </w:r>
    <w:proofErr w:type="spellEnd"/>
    <w:r w:rsidRPr="00A32EB2">
      <w:rPr>
        <w:rFonts w:ascii="ITC New Baskerville Std" w:hAnsi="ITC New Baskerville Std"/>
        <w:color w:val="5D3A50"/>
        <w:sz w:val="14"/>
        <w:szCs w:val="14"/>
      </w:rPr>
      <w:t xml:space="preserve"> Street, Canterbury CT1 2TU, Kent,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B2857" w14:textId="77777777" w:rsidR="00246582" w:rsidRDefault="00246582">
      <w:pPr>
        <w:spacing w:after="0"/>
      </w:pPr>
      <w:r>
        <w:separator/>
      </w:r>
    </w:p>
  </w:footnote>
  <w:footnote w:type="continuationSeparator" w:id="0">
    <w:p w14:paraId="659AFEEE" w14:textId="77777777" w:rsidR="00246582" w:rsidRDefault="002465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D34"/>
    <w:multiLevelType w:val="hybridMultilevel"/>
    <w:tmpl w:val="D500DE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329DE"/>
    <w:multiLevelType w:val="hybridMultilevel"/>
    <w:tmpl w:val="A3A0C3B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Lucida Grande"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Lucida Grande"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Lucida Grande"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120A4707"/>
    <w:multiLevelType w:val="hybridMultilevel"/>
    <w:tmpl w:val="2EE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82DDA"/>
    <w:multiLevelType w:val="hybridMultilevel"/>
    <w:tmpl w:val="5DCCE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F1EDF"/>
    <w:multiLevelType w:val="hybridMultilevel"/>
    <w:tmpl w:val="162A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61443"/>
    <w:multiLevelType w:val="hybridMultilevel"/>
    <w:tmpl w:val="1610D128"/>
    <w:lvl w:ilvl="0" w:tplc="56C40090">
      <w:start w:val="1"/>
      <w:numFmt w:val="decimal"/>
      <w:lvlText w:val="%1."/>
      <w:lvlJc w:val="left"/>
      <w:pPr>
        <w:ind w:left="2070" w:hanging="36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346D739A"/>
    <w:multiLevelType w:val="hybridMultilevel"/>
    <w:tmpl w:val="324AA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612D8"/>
    <w:multiLevelType w:val="hybridMultilevel"/>
    <w:tmpl w:val="4770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C103B"/>
    <w:multiLevelType w:val="hybridMultilevel"/>
    <w:tmpl w:val="8546623A"/>
    <w:lvl w:ilvl="0" w:tplc="BF70C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63A8E"/>
    <w:multiLevelType w:val="hybridMultilevel"/>
    <w:tmpl w:val="47F8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F36C3"/>
    <w:multiLevelType w:val="hybridMultilevel"/>
    <w:tmpl w:val="9704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16AE9"/>
    <w:multiLevelType w:val="hybridMultilevel"/>
    <w:tmpl w:val="7146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E34D2"/>
    <w:multiLevelType w:val="hybridMultilevel"/>
    <w:tmpl w:val="1F2E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930F3"/>
    <w:multiLevelType w:val="hybridMultilevel"/>
    <w:tmpl w:val="9BC8E68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CF0AF7"/>
    <w:multiLevelType w:val="hybridMultilevel"/>
    <w:tmpl w:val="774C031C"/>
    <w:lvl w:ilvl="0" w:tplc="8B444DA0">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30ED4"/>
    <w:multiLevelType w:val="multilevel"/>
    <w:tmpl w:val="F7C8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C72A89"/>
    <w:multiLevelType w:val="hybridMultilevel"/>
    <w:tmpl w:val="21E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E28DF"/>
    <w:multiLevelType w:val="hybridMultilevel"/>
    <w:tmpl w:val="4414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E7B23"/>
    <w:multiLevelType w:val="hybridMultilevel"/>
    <w:tmpl w:val="91223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D07AF"/>
    <w:multiLevelType w:val="hybridMultilevel"/>
    <w:tmpl w:val="077C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56956"/>
    <w:multiLevelType w:val="hybridMultilevel"/>
    <w:tmpl w:val="92E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832D1"/>
    <w:multiLevelType w:val="hybridMultilevel"/>
    <w:tmpl w:val="165AB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572D0"/>
    <w:multiLevelType w:val="hybridMultilevel"/>
    <w:tmpl w:val="A6A0E3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E5A44"/>
    <w:multiLevelType w:val="hybridMultilevel"/>
    <w:tmpl w:val="AEFEF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0B5DB2"/>
    <w:multiLevelType w:val="hybridMultilevel"/>
    <w:tmpl w:val="924CF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15"/>
  </w:num>
  <w:num w:numId="5">
    <w:abstractNumId w:val="17"/>
  </w:num>
  <w:num w:numId="6">
    <w:abstractNumId w:val="20"/>
  </w:num>
  <w:num w:numId="7">
    <w:abstractNumId w:val="2"/>
  </w:num>
  <w:num w:numId="8">
    <w:abstractNumId w:val="12"/>
  </w:num>
  <w:num w:numId="9">
    <w:abstractNumId w:val="0"/>
  </w:num>
  <w:num w:numId="10">
    <w:abstractNumId w:val="9"/>
  </w:num>
  <w:num w:numId="11">
    <w:abstractNumId w:val="1"/>
  </w:num>
  <w:num w:numId="12">
    <w:abstractNumId w:val="5"/>
  </w:num>
  <w:num w:numId="13">
    <w:abstractNumId w:val="24"/>
  </w:num>
  <w:num w:numId="14">
    <w:abstractNumId w:val="22"/>
  </w:num>
  <w:num w:numId="15">
    <w:abstractNumId w:val="6"/>
  </w:num>
  <w:num w:numId="16">
    <w:abstractNumId w:val="3"/>
  </w:num>
  <w:num w:numId="17">
    <w:abstractNumId w:val="16"/>
  </w:num>
  <w:num w:numId="18">
    <w:abstractNumId w:val="21"/>
  </w:num>
  <w:num w:numId="19">
    <w:abstractNumId w:val="11"/>
  </w:num>
  <w:num w:numId="20">
    <w:abstractNumId w:val="7"/>
  </w:num>
  <w:num w:numId="21">
    <w:abstractNumId w:val="19"/>
  </w:num>
  <w:num w:numId="22">
    <w:abstractNumId w:val="23"/>
  </w:num>
  <w:num w:numId="23">
    <w:abstractNumId w:val="10"/>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81"/>
    <w:rsid w:val="00007CE6"/>
    <w:rsid w:val="0001729E"/>
    <w:rsid w:val="0003561F"/>
    <w:rsid w:val="000457F9"/>
    <w:rsid w:val="000460F6"/>
    <w:rsid w:val="000605D6"/>
    <w:rsid w:val="00073241"/>
    <w:rsid w:val="000841EA"/>
    <w:rsid w:val="00084E96"/>
    <w:rsid w:val="000A569F"/>
    <w:rsid w:val="000A67F9"/>
    <w:rsid w:val="000D4623"/>
    <w:rsid w:val="000F7CD6"/>
    <w:rsid w:val="0012230F"/>
    <w:rsid w:val="001372C5"/>
    <w:rsid w:val="00146C3A"/>
    <w:rsid w:val="00152E81"/>
    <w:rsid w:val="001660B5"/>
    <w:rsid w:val="00181691"/>
    <w:rsid w:val="001C3E29"/>
    <w:rsid w:val="001D1979"/>
    <w:rsid w:val="001D3CB2"/>
    <w:rsid w:val="001D79E2"/>
    <w:rsid w:val="001E300A"/>
    <w:rsid w:val="001E53D2"/>
    <w:rsid w:val="001F013D"/>
    <w:rsid w:val="001F339A"/>
    <w:rsid w:val="001F7205"/>
    <w:rsid w:val="00210D87"/>
    <w:rsid w:val="00225F20"/>
    <w:rsid w:val="002438FB"/>
    <w:rsid w:val="00246582"/>
    <w:rsid w:val="00254AFE"/>
    <w:rsid w:val="00254EA9"/>
    <w:rsid w:val="002649C4"/>
    <w:rsid w:val="00265A6E"/>
    <w:rsid w:val="0027064F"/>
    <w:rsid w:val="00270A8B"/>
    <w:rsid w:val="00276B2D"/>
    <w:rsid w:val="002A15A7"/>
    <w:rsid w:val="002A5593"/>
    <w:rsid w:val="002B3828"/>
    <w:rsid w:val="002C0783"/>
    <w:rsid w:val="002D2D89"/>
    <w:rsid w:val="002D6FDD"/>
    <w:rsid w:val="002E1CAC"/>
    <w:rsid w:val="002F2CE6"/>
    <w:rsid w:val="002F5057"/>
    <w:rsid w:val="00310AD2"/>
    <w:rsid w:val="00320882"/>
    <w:rsid w:val="00322DFC"/>
    <w:rsid w:val="00327083"/>
    <w:rsid w:val="00341B66"/>
    <w:rsid w:val="003506C8"/>
    <w:rsid w:val="003718C9"/>
    <w:rsid w:val="00371949"/>
    <w:rsid w:val="003733ED"/>
    <w:rsid w:val="0037507A"/>
    <w:rsid w:val="00385041"/>
    <w:rsid w:val="003A029F"/>
    <w:rsid w:val="003A25DD"/>
    <w:rsid w:val="003A6992"/>
    <w:rsid w:val="003A7B33"/>
    <w:rsid w:val="004216B3"/>
    <w:rsid w:val="00430D89"/>
    <w:rsid w:val="00431B6D"/>
    <w:rsid w:val="00433E00"/>
    <w:rsid w:val="00437BFC"/>
    <w:rsid w:val="00441130"/>
    <w:rsid w:val="00465ADC"/>
    <w:rsid w:val="004666AF"/>
    <w:rsid w:val="004849C1"/>
    <w:rsid w:val="004853D5"/>
    <w:rsid w:val="00493828"/>
    <w:rsid w:val="004A1E85"/>
    <w:rsid w:val="004A6E2C"/>
    <w:rsid w:val="004A79E8"/>
    <w:rsid w:val="004E3D4A"/>
    <w:rsid w:val="004F0C38"/>
    <w:rsid w:val="00514D6A"/>
    <w:rsid w:val="00534541"/>
    <w:rsid w:val="00556F44"/>
    <w:rsid w:val="00573B73"/>
    <w:rsid w:val="00575182"/>
    <w:rsid w:val="005767A0"/>
    <w:rsid w:val="0059643F"/>
    <w:rsid w:val="00597C6F"/>
    <w:rsid w:val="005A6B74"/>
    <w:rsid w:val="005C12A4"/>
    <w:rsid w:val="005C35EE"/>
    <w:rsid w:val="005D1230"/>
    <w:rsid w:val="005F256C"/>
    <w:rsid w:val="00604B59"/>
    <w:rsid w:val="00615A10"/>
    <w:rsid w:val="006332AE"/>
    <w:rsid w:val="0064441A"/>
    <w:rsid w:val="006606AC"/>
    <w:rsid w:val="00697181"/>
    <w:rsid w:val="006A1716"/>
    <w:rsid w:val="006A24B2"/>
    <w:rsid w:val="006A398A"/>
    <w:rsid w:val="006B052B"/>
    <w:rsid w:val="006B7E97"/>
    <w:rsid w:val="006C50A2"/>
    <w:rsid w:val="006D7CC0"/>
    <w:rsid w:val="006F05FB"/>
    <w:rsid w:val="006F35A2"/>
    <w:rsid w:val="007175E9"/>
    <w:rsid w:val="007359B7"/>
    <w:rsid w:val="00741883"/>
    <w:rsid w:val="007424E8"/>
    <w:rsid w:val="00745F21"/>
    <w:rsid w:val="0076477D"/>
    <w:rsid w:val="007751E5"/>
    <w:rsid w:val="00797921"/>
    <w:rsid w:val="007A09C3"/>
    <w:rsid w:val="007A3230"/>
    <w:rsid w:val="007A6FA9"/>
    <w:rsid w:val="007B595A"/>
    <w:rsid w:val="007D63ED"/>
    <w:rsid w:val="007E4D2F"/>
    <w:rsid w:val="0080212A"/>
    <w:rsid w:val="00806976"/>
    <w:rsid w:val="008140B2"/>
    <w:rsid w:val="00814CCA"/>
    <w:rsid w:val="00820BD9"/>
    <w:rsid w:val="008319C8"/>
    <w:rsid w:val="0086001C"/>
    <w:rsid w:val="00893B74"/>
    <w:rsid w:val="008A111D"/>
    <w:rsid w:val="008C1ED8"/>
    <w:rsid w:val="008E38BC"/>
    <w:rsid w:val="008E3A06"/>
    <w:rsid w:val="008E74E7"/>
    <w:rsid w:val="008F0E94"/>
    <w:rsid w:val="008F492D"/>
    <w:rsid w:val="008F746D"/>
    <w:rsid w:val="00915E00"/>
    <w:rsid w:val="009257DF"/>
    <w:rsid w:val="009265DE"/>
    <w:rsid w:val="00933A35"/>
    <w:rsid w:val="009617BB"/>
    <w:rsid w:val="0096429B"/>
    <w:rsid w:val="0096598B"/>
    <w:rsid w:val="00971F04"/>
    <w:rsid w:val="00973CEC"/>
    <w:rsid w:val="009A6DE1"/>
    <w:rsid w:val="009A7244"/>
    <w:rsid w:val="009B4F08"/>
    <w:rsid w:val="009F151C"/>
    <w:rsid w:val="00A028C5"/>
    <w:rsid w:val="00A2725A"/>
    <w:rsid w:val="00A32EB2"/>
    <w:rsid w:val="00A33F4E"/>
    <w:rsid w:val="00A35A43"/>
    <w:rsid w:val="00A366D6"/>
    <w:rsid w:val="00A37C1B"/>
    <w:rsid w:val="00A41026"/>
    <w:rsid w:val="00A5234D"/>
    <w:rsid w:val="00A62C6C"/>
    <w:rsid w:val="00A93065"/>
    <w:rsid w:val="00AA0E45"/>
    <w:rsid w:val="00AD5683"/>
    <w:rsid w:val="00AD6D28"/>
    <w:rsid w:val="00AE4E69"/>
    <w:rsid w:val="00B16EDB"/>
    <w:rsid w:val="00B23011"/>
    <w:rsid w:val="00B23CC4"/>
    <w:rsid w:val="00B24C09"/>
    <w:rsid w:val="00B40A3C"/>
    <w:rsid w:val="00B42BFA"/>
    <w:rsid w:val="00B47FDE"/>
    <w:rsid w:val="00B6530A"/>
    <w:rsid w:val="00B8185D"/>
    <w:rsid w:val="00B9578C"/>
    <w:rsid w:val="00B973AC"/>
    <w:rsid w:val="00BB3CCD"/>
    <w:rsid w:val="00BC1A4D"/>
    <w:rsid w:val="00BC2FF3"/>
    <w:rsid w:val="00BE03B1"/>
    <w:rsid w:val="00BE6675"/>
    <w:rsid w:val="00BF15DC"/>
    <w:rsid w:val="00C0614C"/>
    <w:rsid w:val="00C17C5F"/>
    <w:rsid w:val="00C21AAC"/>
    <w:rsid w:val="00C44A50"/>
    <w:rsid w:val="00C536F7"/>
    <w:rsid w:val="00C57F10"/>
    <w:rsid w:val="00C76659"/>
    <w:rsid w:val="00C82074"/>
    <w:rsid w:val="00C84F06"/>
    <w:rsid w:val="00C90672"/>
    <w:rsid w:val="00CA0B53"/>
    <w:rsid w:val="00CA1E1B"/>
    <w:rsid w:val="00CA32E5"/>
    <w:rsid w:val="00CD5722"/>
    <w:rsid w:val="00CD68DA"/>
    <w:rsid w:val="00CE446F"/>
    <w:rsid w:val="00D02E0D"/>
    <w:rsid w:val="00D06D8F"/>
    <w:rsid w:val="00D138AD"/>
    <w:rsid w:val="00D17AD0"/>
    <w:rsid w:val="00D30534"/>
    <w:rsid w:val="00D43A76"/>
    <w:rsid w:val="00D43A96"/>
    <w:rsid w:val="00D538F5"/>
    <w:rsid w:val="00E0108B"/>
    <w:rsid w:val="00E05870"/>
    <w:rsid w:val="00E54913"/>
    <w:rsid w:val="00E562DA"/>
    <w:rsid w:val="00E70B66"/>
    <w:rsid w:val="00E858EE"/>
    <w:rsid w:val="00E871E2"/>
    <w:rsid w:val="00EB0CEA"/>
    <w:rsid w:val="00EC06DC"/>
    <w:rsid w:val="00ED03EA"/>
    <w:rsid w:val="00EF60CE"/>
    <w:rsid w:val="00F22A2C"/>
    <w:rsid w:val="00F4622E"/>
    <w:rsid w:val="00F53B9D"/>
    <w:rsid w:val="00F7451B"/>
    <w:rsid w:val="00F753CC"/>
    <w:rsid w:val="00F842DC"/>
    <w:rsid w:val="00FB4826"/>
    <w:rsid w:val="00FD61DB"/>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C1B3869"/>
  <w14:defaultImageDpi w14:val="300"/>
  <w15:docId w15:val="{2F61C335-00DD-4B79-9533-7715D95F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Book Antiqua" w:hAnsi="Book Antiqua" w:cs="Times New Roman"/>
        <w:lang w:val="en-GB" w:eastAsia="en-US" w:bidi="ar-SA"/>
      </w:rPr>
    </w:rPrDefault>
    <w:pPrDefault/>
  </w:docDefaults>
  <w:latentStyles w:defLockedState="0" w:defUIPriority="0" w:defSemiHidden="0" w:defUnhideWhenUsed="0" w:defQFormat="0" w:count="376">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5D6"/>
    <w:pPr>
      <w:spacing w:after="80"/>
    </w:pPr>
    <w:rPr>
      <w:sz w:val="22"/>
      <w:szCs w:val="24"/>
    </w:rPr>
  </w:style>
  <w:style w:type="paragraph" w:styleId="Heading1">
    <w:name w:val="heading 1"/>
    <w:basedOn w:val="Normal"/>
    <w:next w:val="Normal"/>
    <w:link w:val="Heading1Char"/>
    <w:qFormat/>
    <w:rsid w:val="00152E81"/>
    <w:pPr>
      <w:keepNext/>
      <w:keepLines/>
      <w:spacing w:before="480" w:after="0"/>
      <w:outlineLvl w:val="0"/>
    </w:pPr>
    <w:rPr>
      <w:rFonts w:ascii="Lucida Sans" w:eastAsia="Times New Roman" w:hAnsi="Lucida Sans"/>
      <w:b/>
      <w:bCs/>
      <w:color w:val="A58E35"/>
      <w:sz w:val="32"/>
      <w:szCs w:val="32"/>
      <w:lang w:val="x-none" w:eastAsia="x-none"/>
    </w:rPr>
  </w:style>
  <w:style w:type="paragraph" w:styleId="Heading2">
    <w:name w:val="heading 2"/>
    <w:basedOn w:val="Normal"/>
    <w:next w:val="Normal"/>
    <w:link w:val="Heading2Char"/>
    <w:qFormat/>
    <w:rsid w:val="00615A10"/>
    <w:pPr>
      <w:keepNext/>
      <w:keepLines/>
      <w:spacing w:before="200" w:after="0"/>
      <w:outlineLvl w:val="1"/>
    </w:pPr>
    <w:rPr>
      <w:rFonts w:ascii="Lucida Sans" w:eastAsia="Times New Roman" w:hAnsi="Lucida Sans"/>
      <w:b/>
      <w:bCs/>
      <w:color w:val="403152" w:themeColor="accent4" w:themeShade="80"/>
      <w:sz w:val="26"/>
      <w:szCs w:val="26"/>
      <w:lang w:val="x-none" w:eastAsia="x-none"/>
    </w:rPr>
  </w:style>
  <w:style w:type="paragraph" w:styleId="Heading3">
    <w:name w:val="heading 3"/>
    <w:basedOn w:val="Normal"/>
    <w:next w:val="Normal"/>
    <w:link w:val="Heading3Char"/>
    <w:qFormat/>
    <w:rsid w:val="00745F21"/>
    <w:pPr>
      <w:keepNext/>
      <w:keepLines/>
      <w:spacing w:before="200" w:after="0"/>
      <w:outlineLvl w:val="2"/>
    </w:pPr>
    <w:rPr>
      <w:rFonts w:asciiTheme="majorHAnsi" w:eastAsiaTheme="majorEastAsia" w:hAnsiTheme="majorHAnsi" w:cstheme="majorBidi"/>
      <w:b/>
      <w:bCs/>
      <w:color w:val="F79646" w:themeColor="accent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52E81"/>
    <w:rPr>
      <w:rFonts w:ascii="Lucida Sans" w:eastAsia="Times New Roman" w:hAnsi="Lucida Sans" w:cs="Times New Roman"/>
      <w:b/>
      <w:bCs/>
      <w:color w:val="A58E35"/>
      <w:sz w:val="32"/>
      <w:szCs w:val="32"/>
    </w:rPr>
  </w:style>
  <w:style w:type="character" w:customStyle="1" w:styleId="Heading2Char">
    <w:name w:val="Heading 2 Char"/>
    <w:link w:val="Heading2"/>
    <w:rsid w:val="00615A10"/>
    <w:rPr>
      <w:rFonts w:ascii="Lucida Sans" w:eastAsia="Times New Roman" w:hAnsi="Lucida Sans"/>
      <w:b/>
      <w:bCs/>
      <w:color w:val="403152" w:themeColor="accent4" w:themeShade="80"/>
      <w:sz w:val="26"/>
      <w:szCs w:val="26"/>
      <w:lang w:val="x-none" w:eastAsia="x-none"/>
    </w:rPr>
  </w:style>
  <w:style w:type="paragraph" w:customStyle="1" w:styleId="Chapternumber">
    <w:name w:val="Chapter number"/>
    <w:basedOn w:val="Normal"/>
    <w:rsid w:val="00C7280D"/>
    <w:rPr>
      <w:rFonts w:ascii="Arial" w:hAnsi="Arial"/>
      <w:b/>
      <w:smallCaps/>
      <w:sz w:val="40"/>
    </w:rPr>
  </w:style>
  <w:style w:type="paragraph" w:customStyle="1" w:styleId="ColorfulList-Accent11">
    <w:name w:val="Colorful List - Accent 11"/>
    <w:basedOn w:val="Normal"/>
    <w:uiPriority w:val="34"/>
    <w:qFormat/>
    <w:rsid w:val="00152E81"/>
    <w:pPr>
      <w:ind w:left="720"/>
      <w:contextualSpacing/>
    </w:pPr>
  </w:style>
  <w:style w:type="character" w:styleId="Hyperlink">
    <w:name w:val="Hyperlink"/>
    <w:uiPriority w:val="99"/>
    <w:rsid w:val="00615A10"/>
    <w:rPr>
      <w:color w:val="F79646" w:themeColor="accent6"/>
      <w:u w:val="single"/>
    </w:rPr>
  </w:style>
  <w:style w:type="paragraph" w:styleId="NormalWeb">
    <w:name w:val="Normal (Web)"/>
    <w:basedOn w:val="Normal"/>
    <w:uiPriority w:val="99"/>
    <w:rsid w:val="00AE45EC"/>
    <w:pPr>
      <w:spacing w:beforeLines="1" w:afterLines="1"/>
    </w:pPr>
    <w:rPr>
      <w:rFonts w:ascii="Times" w:hAnsi="Times"/>
      <w:sz w:val="20"/>
      <w:szCs w:val="20"/>
    </w:rPr>
  </w:style>
  <w:style w:type="character" w:customStyle="1" w:styleId="apple-converted-space">
    <w:name w:val="apple-converted-space"/>
    <w:basedOn w:val="DefaultParagraphFont"/>
    <w:rsid w:val="00AE45EC"/>
  </w:style>
  <w:style w:type="paragraph" w:styleId="Footer">
    <w:name w:val="footer"/>
    <w:basedOn w:val="Normal"/>
    <w:link w:val="FooterChar"/>
    <w:rsid w:val="00ED4805"/>
    <w:pPr>
      <w:tabs>
        <w:tab w:val="center" w:pos="4320"/>
        <w:tab w:val="right" w:pos="8640"/>
      </w:tabs>
      <w:spacing w:after="0"/>
    </w:pPr>
  </w:style>
  <w:style w:type="character" w:customStyle="1" w:styleId="FooterChar">
    <w:name w:val="Footer Char"/>
    <w:basedOn w:val="DefaultParagraphFont"/>
    <w:link w:val="Footer"/>
    <w:rsid w:val="00ED4805"/>
  </w:style>
  <w:style w:type="character" w:styleId="PageNumber">
    <w:name w:val="page number"/>
    <w:basedOn w:val="DefaultParagraphFont"/>
    <w:rsid w:val="00ED4805"/>
  </w:style>
  <w:style w:type="table" w:styleId="TableGrid">
    <w:name w:val="Table Grid"/>
    <w:basedOn w:val="TableNormal"/>
    <w:rsid w:val="00EB7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04A60"/>
    <w:pPr>
      <w:spacing w:after="0"/>
    </w:pPr>
    <w:rPr>
      <w:rFonts w:ascii="Lucida Grande" w:hAnsi="Lucida Grande"/>
      <w:sz w:val="18"/>
      <w:szCs w:val="18"/>
      <w:lang w:val="x-none" w:eastAsia="x-none"/>
    </w:rPr>
  </w:style>
  <w:style w:type="character" w:customStyle="1" w:styleId="BalloonTextChar">
    <w:name w:val="Balloon Text Char"/>
    <w:link w:val="BalloonText"/>
    <w:rsid w:val="00104A60"/>
    <w:rPr>
      <w:rFonts w:ascii="Lucida Grande" w:hAnsi="Lucida Grande"/>
      <w:sz w:val="18"/>
      <w:szCs w:val="18"/>
    </w:rPr>
  </w:style>
  <w:style w:type="character" w:styleId="CommentReference">
    <w:name w:val="annotation reference"/>
    <w:rsid w:val="00A42EE7"/>
    <w:rPr>
      <w:sz w:val="18"/>
      <w:szCs w:val="18"/>
    </w:rPr>
  </w:style>
  <w:style w:type="paragraph" w:styleId="CommentText">
    <w:name w:val="annotation text"/>
    <w:basedOn w:val="Normal"/>
    <w:link w:val="CommentTextChar"/>
    <w:rsid w:val="00A42EE7"/>
    <w:rPr>
      <w:lang w:eastAsia="x-none"/>
    </w:rPr>
  </w:style>
  <w:style w:type="character" w:customStyle="1" w:styleId="CommentTextChar">
    <w:name w:val="Comment Text Char"/>
    <w:link w:val="CommentText"/>
    <w:rsid w:val="00A42EE7"/>
    <w:rPr>
      <w:sz w:val="24"/>
      <w:szCs w:val="24"/>
      <w:lang w:val="en-GB"/>
    </w:rPr>
  </w:style>
  <w:style w:type="paragraph" w:styleId="CommentSubject">
    <w:name w:val="annotation subject"/>
    <w:basedOn w:val="CommentText"/>
    <w:next w:val="CommentText"/>
    <w:link w:val="CommentSubjectChar"/>
    <w:rsid w:val="00A42EE7"/>
    <w:rPr>
      <w:b/>
      <w:bCs/>
    </w:rPr>
  </w:style>
  <w:style w:type="character" w:customStyle="1" w:styleId="CommentSubjectChar">
    <w:name w:val="Comment Subject Char"/>
    <w:link w:val="CommentSubject"/>
    <w:rsid w:val="00A42EE7"/>
    <w:rPr>
      <w:b/>
      <w:bCs/>
      <w:sz w:val="24"/>
      <w:szCs w:val="24"/>
      <w:lang w:val="en-GB"/>
    </w:rPr>
  </w:style>
  <w:style w:type="paragraph" w:styleId="Header">
    <w:name w:val="header"/>
    <w:basedOn w:val="Normal"/>
    <w:link w:val="HeaderChar"/>
    <w:rsid w:val="00115A02"/>
    <w:pPr>
      <w:tabs>
        <w:tab w:val="center" w:pos="4320"/>
        <w:tab w:val="right" w:pos="8640"/>
      </w:tabs>
    </w:pPr>
    <w:rPr>
      <w:lang w:eastAsia="x-none"/>
    </w:rPr>
  </w:style>
  <w:style w:type="character" w:customStyle="1" w:styleId="HeaderChar">
    <w:name w:val="Header Char"/>
    <w:link w:val="Header"/>
    <w:rsid w:val="00115A02"/>
    <w:rPr>
      <w:sz w:val="24"/>
      <w:szCs w:val="24"/>
      <w:lang w:val="en-GB"/>
    </w:rPr>
  </w:style>
  <w:style w:type="paragraph" w:styleId="BodyText">
    <w:name w:val="Body Text"/>
    <w:basedOn w:val="Normal"/>
    <w:link w:val="BodyTextChar"/>
    <w:rsid w:val="00115A02"/>
    <w:pPr>
      <w:spacing w:after="0"/>
      <w:jc w:val="center"/>
    </w:pPr>
    <w:rPr>
      <w:rFonts w:ascii="Garamond" w:eastAsia="Times New Roman" w:hAnsi="Garamond"/>
      <w:smallCaps/>
      <w:lang w:val="fr-FR" w:eastAsia="fr-FR"/>
    </w:rPr>
  </w:style>
  <w:style w:type="character" w:customStyle="1" w:styleId="BodyTextChar">
    <w:name w:val="Body Text Char"/>
    <w:link w:val="BodyText"/>
    <w:rsid w:val="00115A02"/>
    <w:rPr>
      <w:rFonts w:ascii="Garamond" w:eastAsia="Times New Roman" w:hAnsi="Garamond" w:cs="Arial"/>
      <w:smallCaps/>
      <w:sz w:val="24"/>
      <w:szCs w:val="24"/>
      <w:lang w:val="fr-FR" w:eastAsia="fr-FR"/>
    </w:rPr>
  </w:style>
  <w:style w:type="character" w:styleId="Strong">
    <w:name w:val="Strong"/>
    <w:basedOn w:val="DefaultParagraphFont"/>
    <w:uiPriority w:val="22"/>
    <w:qFormat/>
    <w:rsid w:val="001E53D2"/>
    <w:rPr>
      <w:b/>
      <w:bCs/>
    </w:rPr>
  </w:style>
  <w:style w:type="character" w:styleId="FollowedHyperlink">
    <w:name w:val="FollowedHyperlink"/>
    <w:basedOn w:val="DefaultParagraphFont"/>
    <w:rsid w:val="001E53D2"/>
    <w:rPr>
      <w:color w:val="800080" w:themeColor="followedHyperlink"/>
      <w:u w:val="single"/>
    </w:rPr>
  </w:style>
  <w:style w:type="paragraph" w:styleId="ListParagraph">
    <w:name w:val="List Paragraph"/>
    <w:basedOn w:val="Normal"/>
    <w:qFormat/>
    <w:rsid w:val="007A09C3"/>
    <w:pPr>
      <w:ind w:left="720"/>
      <w:contextualSpacing/>
    </w:pPr>
  </w:style>
  <w:style w:type="paragraph" w:customStyle="1" w:styleId="Style1">
    <w:name w:val="Style1"/>
    <w:basedOn w:val="Heading3"/>
    <w:rsid w:val="00745F21"/>
    <w:rPr>
      <w:b w:val="0"/>
    </w:rPr>
  </w:style>
  <w:style w:type="character" w:customStyle="1" w:styleId="Heading3Char">
    <w:name w:val="Heading 3 Char"/>
    <w:basedOn w:val="DefaultParagraphFont"/>
    <w:link w:val="Heading3"/>
    <w:rsid w:val="00745F21"/>
    <w:rPr>
      <w:rFonts w:asciiTheme="majorHAnsi" w:eastAsiaTheme="majorEastAsia" w:hAnsiTheme="majorHAnsi" w:cstheme="majorBidi"/>
      <w:b/>
      <w:bCs/>
      <w:color w:val="F79646" w:themeColor="accent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3210">
      <w:bodyDiv w:val="1"/>
      <w:marLeft w:val="0"/>
      <w:marRight w:val="0"/>
      <w:marTop w:val="0"/>
      <w:marBottom w:val="0"/>
      <w:divBdr>
        <w:top w:val="none" w:sz="0" w:space="0" w:color="auto"/>
        <w:left w:val="none" w:sz="0" w:space="0" w:color="auto"/>
        <w:bottom w:val="none" w:sz="0" w:space="0" w:color="auto"/>
        <w:right w:val="none" w:sz="0" w:space="0" w:color="auto"/>
      </w:divBdr>
    </w:div>
    <w:div w:id="466944707">
      <w:bodyDiv w:val="1"/>
      <w:marLeft w:val="0"/>
      <w:marRight w:val="0"/>
      <w:marTop w:val="0"/>
      <w:marBottom w:val="0"/>
      <w:divBdr>
        <w:top w:val="none" w:sz="0" w:space="0" w:color="auto"/>
        <w:left w:val="none" w:sz="0" w:space="0" w:color="auto"/>
        <w:bottom w:val="none" w:sz="0" w:space="0" w:color="auto"/>
        <w:right w:val="none" w:sz="0" w:space="0" w:color="auto"/>
      </w:divBdr>
    </w:div>
    <w:div w:id="596327978">
      <w:bodyDiv w:val="1"/>
      <w:marLeft w:val="0"/>
      <w:marRight w:val="0"/>
      <w:marTop w:val="0"/>
      <w:marBottom w:val="0"/>
      <w:divBdr>
        <w:top w:val="none" w:sz="0" w:space="0" w:color="auto"/>
        <w:left w:val="none" w:sz="0" w:space="0" w:color="auto"/>
        <w:bottom w:val="none" w:sz="0" w:space="0" w:color="auto"/>
        <w:right w:val="none" w:sz="0" w:space="0" w:color="auto"/>
      </w:divBdr>
    </w:div>
    <w:div w:id="841815402">
      <w:bodyDiv w:val="1"/>
      <w:marLeft w:val="0"/>
      <w:marRight w:val="0"/>
      <w:marTop w:val="0"/>
      <w:marBottom w:val="0"/>
      <w:divBdr>
        <w:top w:val="none" w:sz="0" w:space="0" w:color="auto"/>
        <w:left w:val="none" w:sz="0" w:space="0" w:color="auto"/>
        <w:bottom w:val="none" w:sz="0" w:space="0" w:color="auto"/>
        <w:right w:val="none" w:sz="0" w:space="0" w:color="auto"/>
      </w:divBdr>
    </w:div>
    <w:div w:id="1031418302">
      <w:bodyDiv w:val="1"/>
      <w:marLeft w:val="0"/>
      <w:marRight w:val="0"/>
      <w:marTop w:val="0"/>
      <w:marBottom w:val="0"/>
      <w:divBdr>
        <w:top w:val="none" w:sz="0" w:space="0" w:color="auto"/>
        <w:left w:val="none" w:sz="0" w:space="0" w:color="auto"/>
        <w:bottom w:val="none" w:sz="0" w:space="0" w:color="auto"/>
        <w:right w:val="none" w:sz="0" w:space="0" w:color="auto"/>
      </w:divBdr>
    </w:div>
    <w:div w:id="1039016022">
      <w:bodyDiv w:val="1"/>
      <w:marLeft w:val="0"/>
      <w:marRight w:val="0"/>
      <w:marTop w:val="0"/>
      <w:marBottom w:val="0"/>
      <w:divBdr>
        <w:top w:val="none" w:sz="0" w:space="0" w:color="auto"/>
        <w:left w:val="none" w:sz="0" w:space="0" w:color="auto"/>
        <w:bottom w:val="none" w:sz="0" w:space="0" w:color="auto"/>
        <w:right w:val="none" w:sz="0" w:space="0" w:color="auto"/>
      </w:divBdr>
    </w:div>
    <w:div w:id="1766073842">
      <w:bodyDiv w:val="1"/>
      <w:marLeft w:val="0"/>
      <w:marRight w:val="0"/>
      <w:marTop w:val="0"/>
      <w:marBottom w:val="0"/>
      <w:divBdr>
        <w:top w:val="none" w:sz="0" w:space="0" w:color="auto"/>
        <w:left w:val="none" w:sz="0" w:space="0" w:color="auto"/>
        <w:bottom w:val="none" w:sz="0" w:space="0" w:color="auto"/>
        <w:right w:val="none" w:sz="0" w:space="0" w:color="auto"/>
      </w:divBdr>
    </w:div>
    <w:div w:id="1823695814">
      <w:bodyDiv w:val="1"/>
      <w:marLeft w:val="0"/>
      <w:marRight w:val="0"/>
      <w:marTop w:val="0"/>
      <w:marBottom w:val="0"/>
      <w:divBdr>
        <w:top w:val="none" w:sz="0" w:space="0" w:color="auto"/>
        <w:left w:val="none" w:sz="0" w:space="0" w:color="auto"/>
        <w:bottom w:val="none" w:sz="0" w:space="0" w:color="auto"/>
        <w:right w:val="none" w:sz="0" w:space="0" w:color="auto"/>
      </w:divBdr>
    </w:div>
    <w:div w:id="1859154434">
      <w:bodyDiv w:val="1"/>
      <w:marLeft w:val="0"/>
      <w:marRight w:val="0"/>
      <w:marTop w:val="0"/>
      <w:marBottom w:val="0"/>
      <w:divBdr>
        <w:top w:val="none" w:sz="0" w:space="0" w:color="auto"/>
        <w:left w:val="none" w:sz="0" w:space="0" w:color="auto"/>
        <w:bottom w:val="none" w:sz="0" w:space="0" w:color="auto"/>
        <w:right w:val="none" w:sz="0" w:space="0" w:color="auto"/>
      </w:divBdr>
    </w:div>
    <w:div w:id="1870796865">
      <w:bodyDiv w:val="1"/>
      <w:marLeft w:val="0"/>
      <w:marRight w:val="0"/>
      <w:marTop w:val="0"/>
      <w:marBottom w:val="0"/>
      <w:divBdr>
        <w:top w:val="none" w:sz="0" w:space="0" w:color="auto"/>
        <w:left w:val="none" w:sz="0" w:space="0" w:color="auto"/>
        <w:bottom w:val="none" w:sz="0" w:space="0" w:color="auto"/>
        <w:right w:val="none" w:sz="0" w:space="0" w:color="auto"/>
      </w:divBdr>
    </w:div>
    <w:div w:id="1955936651">
      <w:bodyDiv w:val="1"/>
      <w:marLeft w:val="0"/>
      <w:marRight w:val="0"/>
      <w:marTop w:val="0"/>
      <w:marBottom w:val="0"/>
      <w:divBdr>
        <w:top w:val="none" w:sz="0" w:space="0" w:color="auto"/>
        <w:left w:val="none" w:sz="0" w:space="0" w:color="auto"/>
        <w:bottom w:val="none" w:sz="0" w:space="0" w:color="auto"/>
        <w:right w:val="none" w:sz="0" w:space="0" w:color="auto"/>
      </w:divBdr>
      <w:divsChild>
        <w:div w:id="927618460">
          <w:marLeft w:val="0"/>
          <w:marRight w:val="0"/>
          <w:marTop w:val="0"/>
          <w:marBottom w:val="0"/>
          <w:divBdr>
            <w:top w:val="none" w:sz="0" w:space="0" w:color="auto"/>
            <w:left w:val="none" w:sz="0" w:space="0" w:color="auto"/>
            <w:bottom w:val="none" w:sz="0" w:space="0" w:color="auto"/>
            <w:right w:val="none" w:sz="0" w:space="0" w:color="auto"/>
          </w:divBdr>
          <w:divsChild>
            <w:div w:id="1661428291">
              <w:marLeft w:val="0"/>
              <w:marRight w:val="0"/>
              <w:marTop w:val="0"/>
              <w:marBottom w:val="0"/>
              <w:divBdr>
                <w:top w:val="none" w:sz="0" w:space="0" w:color="auto"/>
                <w:left w:val="none" w:sz="0" w:space="0" w:color="auto"/>
                <w:bottom w:val="none" w:sz="0" w:space="0" w:color="auto"/>
                <w:right w:val="none" w:sz="0" w:space="0" w:color="auto"/>
              </w:divBdr>
              <w:divsChild>
                <w:div w:id="1659726584">
                  <w:marLeft w:val="0"/>
                  <w:marRight w:val="0"/>
                  <w:marTop w:val="0"/>
                  <w:marBottom w:val="0"/>
                  <w:divBdr>
                    <w:top w:val="none" w:sz="0" w:space="0" w:color="auto"/>
                    <w:left w:val="none" w:sz="0" w:space="0" w:color="auto"/>
                    <w:bottom w:val="none" w:sz="0" w:space="0" w:color="auto"/>
                    <w:right w:val="none" w:sz="0" w:space="0" w:color="auto"/>
                  </w:divBdr>
                  <w:divsChild>
                    <w:div w:id="20998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8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lobal-diversity.org/mediterranean/" TargetMode="External"/><Relationship Id="rId4" Type="http://schemas.openxmlformats.org/officeDocument/2006/relationships/settings" Target="settings.xml"/><Relationship Id="rId9" Type="http://schemas.openxmlformats.org/officeDocument/2006/relationships/hyperlink" Target="http://www.global-diversi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3742C-833D-8B45-979A-5A3E3132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1516</Words>
  <Characters>8642</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Kent</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Caruso</dc:creator>
  <cp:keywords/>
  <cp:lastModifiedBy>Microsoft Office User</cp:lastModifiedBy>
  <cp:revision>3</cp:revision>
  <dcterms:created xsi:type="dcterms:W3CDTF">2019-05-27T10:31:00Z</dcterms:created>
  <dcterms:modified xsi:type="dcterms:W3CDTF">2019-05-27T10:41:00Z</dcterms:modified>
</cp:coreProperties>
</file>